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DFB" w:rsidRDefault="006F3F1E">
      <w:pPr>
        <w:framePr w:w="6435" w:h="1043" w:hSpace="142" w:wrap="around" w:vAnchor="text" w:hAnchor="page" w:x="1419" w:y="-453"/>
        <w:spacing w:after="60"/>
        <w:rPr>
          <w:rFonts w:cs="Arial"/>
          <w:color w:val="999999"/>
          <w:sz w:val="32"/>
        </w:rPr>
      </w:pPr>
      <w:r>
        <w:rPr>
          <w:rFonts w:cs="Arial"/>
          <w:b/>
          <w:bCs/>
          <w:noProof/>
          <w:color w:val="808080"/>
          <w:sz w:val="32"/>
        </w:rPr>
        <w:drawing>
          <wp:inline distT="0" distB="0" distL="0" distR="0">
            <wp:extent cx="1778635" cy="157480"/>
            <wp:effectExtent l="0" t="0" r="0" b="0"/>
            <wp:docPr id="1" name="Billede 1" descr="Randers_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nders_kommu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8635" cy="157480"/>
                    </a:xfrm>
                    <a:prstGeom prst="rect">
                      <a:avLst/>
                    </a:prstGeom>
                    <a:noFill/>
                    <a:ln>
                      <a:noFill/>
                    </a:ln>
                  </pic:spPr>
                </pic:pic>
              </a:graphicData>
            </a:graphic>
          </wp:inline>
        </w:drawing>
      </w:r>
    </w:p>
    <w:p w:rsidR="00F32DFB" w:rsidRDefault="00CE7B80">
      <w:pPr>
        <w:spacing w:after="840"/>
        <w:ind w:right="-709"/>
        <w:rPr>
          <w:rFonts w:cs="Arial"/>
          <w:color w:val="999999"/>
          <w:sz w:val="22"/>
        </w:rPr>
      </w:pPr>
      <w:r>
        <w:rPr>
          <w:noProof/>
        </w:rPr>
        <w:drawing>
          <wp:anchor distT="0" distB="0" distL="114300" distR="114300" simplePos="0" relativeHeight="251658752" behindDoc="0" locked="0" layoutInCell="1" allowOverlap="1">
            <wp:simplePos x="0" y="0"/>
            <wp:positionH relativeFrom="column">
              <wp:posOffset>4862195</wp:posOffset>
            </wp:positionH>
            <wp:positionV relativeFrom="paragraph">
              <wp:posOffset>15240</wp:posOffset>
            </wp:positionV>
            <wp:extent cx="681355" cy="807085"/>
            <wp:effectExtent l="0" t="0" r="4445" b="0"/>
            <wp:wrapSquare wrapText="bothSides"/>
            <wp:docPr id="2" name="Billede 2" descr="4far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farv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1355" cy="807085"/>
                    </a:xfrm>
                    <a:prstGeom prst="rect">
                      <a:avLst/>
                    </a:prstGeom>
                    <a:noFill/>
                    <a:ln>
                      <a:noFill/>
                    </a:ln>
                  </pic:spPr>
                </pic:pic>
              </a:graphicData>
            </a:graphic>
          </wp:anchor>
        </w:drawing>
      </w:r>
    </w:p>
    <w:tbl>
      <w:tblPr>
        <w:tblW w:w="10510" w:type="dxa"/>
        <w:tblLayout w:type="fixed"/>
        <w:tblCellMar>
          <w:left w:w="70" w:type="dxa"/>
          <w:right w:w="70" w:type="dxa"/>
        </w:tblCellMar>
        <w:tblLook w:val="0000" w:firstRow="0" w:lastRow="0" w:firstColumn="0" w:lastColumn="0" w:noHBand="0" w:noVBand="0"/>
      </w:tblPr>
      <w:tblGrid>
        <w:gridCol w:w="7726"/>
        <w:gridCol w:w="2784"/>
      </w:tblGrid>
      <w:tr w:rsidR="00F32DFB" w:rsidTr="00C9528E">
        <w:trPr>
          <w:cantSplit/>
          <w:trHeight w:hRule="exact" w:val="917"/>
        </w:trPr>
        <w:tc>
          <w:tcPr>
            <w:tcW w:w="7726" w:type="dxa"/>
          </w:tcPr>
          <w:p w:rsidR="00F32DFB" w:rsidRDefault="00CE7B80" w:rsidP="00A455C1">
            <w:pPr>
              <w:pStyle w:val="Brevtekst"/>
            </w:pPr>
            <w:r>
              <w:t>Tilstede:</w:t>
            </w:r>
            <w:r w:rsidR="003E0BF5">
              <w:t xml:space="preserve"> Pernille, Thea, Camilla, Børge, Gry, Bente</w:t>
            </w:r>
          </w:p>
          <w:p w:rsidR="00CE7B80" w:rsidRDefault="00CE7B80" w:rsidP="00A455C1">
            <w:pPr>
              <w:pStyle w:val="Brevtekst"/>
            </w:pPr>
            <w:r>
              <w:t>Afbud</w:t>
            </w:r>
            <w:r w:rsidR="0000657A">
              <w:t xml:space="preserve">: </w:t>
            </w:r>
            <w:r w:rsidR="00AF4123">
              <w:t>Frederikke</w:t>
            </w:r>
            <w:r w:rsidR="00670B57">
              <w:t>, Morten</w:t>
            </w:r>
            <w:r w:rsidR="00941AAB">
              <w:t>; Sabine</w:t>
            </w:r>
            <w:r w:rsidR="003E0BF5">
              <w:t xml:space="preserve">, </w:t>
            </w:r>
            <w:proofErr w:type="gramStart"/>
            <w:r w:rsidR="003E0BF5">
              <w:t>Ernst</w:t>
            </w:r>
            <w:r w:rsidR="0032725E">
              <w:t xml:space="preserve"> </w:t>
            </w:r>
            <w:r w:rsidR="003E0BF5">
              <w:t>;</w:t>
            </w:r>
            <w:proofErr w:type="gramEnd"/>
            <w:r w:rsidR="003E0BF5">
              <w:t xml:space="preserve"> Simone</w:t>
            </w:r>
          </w:p>
        </w:tc>
        <w:tc>
          <w:tcPr>
            <w:tcW w:w="2784" w:type="dxa"/>
            <w:tcMar>
              <w:left w:w="0" w:type="dxa"/>
              <w:right w:w="57" w:type="dxa"/>
            </w:tcMar>
          </w:tcPr>
          <w:p w:rsidR="005D22FB" w:rsidRPr="005D22FB" w:rsidRDefault="005D22FB">
            <w:pPr>
              <w:pStyle w:val="InfoBar"/>
              <w:tabs>
                <w:tab w:val="right" w:pos="2424"/>
              </w:tabs>
            </w:pPr>
            <w:bookmarkStart w:id="0" w:name="InfoBar"/>
            <w:bookmarkEnd w:id="0"/>
            <w:r w:rsidRPr="005D22FB">
              <w:t>Dagtilbud Midt</w:t>
            </w:r>
          </w:p>
          <w:p w:rsidR="005D22FB" w:rsidRPr="005D22FB" w:rsidRDefault="0012377B">
            <w:pPr>
              <w:pStyle w:val="InfoBar"/>
              <w:tabs>
                <w:tab w:val="right" w:pos="2424"/>
              </w:tabs>
            </w:pPr>
            <w:r>
              <w:t>Rindsvej 2</w:t>
            </w:r>
          </w:p>
          <w:p w:rsidR="005D22FB" w:rsidRPr="005D22FB" w:rsidRDefault="005D22FB">
            <w:pPr>
              <w:pStyle w:val="InfoBar"/>
              <w:tabs>
                <w:tab w:val="right" w:pos="2424"/>
              </w:tabs>
            </w:pPr>
            <w:r w:rsidRPr="005D22FB">
              <w:t>8920 Randers NV</w:t>
            </w:r>
          </w:p>
          <w:p w:rsidR="005D22FB" w:rsidRPr="005D22FB" w:rsidRDefault="005D22FB">
            <w:pPr>
              <w:pStyle w:val="InfoBar"/>
              <w:tabs>
                <w:tab w:val="right" w:pos="2424"/>
              </w:tabs>
            </w:pPr>
          </w:p>
          <w:p w:rsidR="005D22FB" w:rsidRPr="005D22FB" w:rsidRDefault="00F8672C">
            <w:pPr>
              <w:pStyle w:val="InfoBar"/>
              <w:tabs>
                <w:tab w:val="right" w:pos="2424"/>
              </w:tabs>
            </w:pPr>
            <w:proofErr w:type="gramStart"/>
            <w:r>
              <w:t xml:space="preserve">Telefon  </w:t>
            </w:r>
            <w:r w:rsidR="00984BB7">
              <w:t>30</w:t>
            </w:r>
            <w:proofErr w:type="gramEnd"/>
            <w:r w:rsidR="00984BB7">
              <w:t xml:space="preserve"> 71 51 42</w:t>
            </w:r>
          </w:p>
          <w:p w:rsidR="005D22FB" w:rsidRPr="005D22FB" w:rsidRDefault="005D22FB">
            <w:pPr>
              <w:pStyle w:val="InfoBar"/>
              <w:tabs>
                <w:tab w:val="right" w:pos="2424"/>
              </w:tabs>
            </w:pPr>
          </w:p>
          <w:p w:rsidR="00F32DFB" w:rsidRPr="00B62556" w:rsidRDefault="005D22FB">
            <w:pPr>
              <w:pStyle w:val="InfoBar"/>
              <w:tabs>
                <w:tab w:val="right" w:pos="2424"/>
              </w:tabs>
            </w:pPr>
            <w:r w:rsidRPr="00B62556">
              <w:t>www.</w:t>
            </w:r>
            <w:r w:rsidR="00984BB7">
              <w:t>dagtilbudmidt.</w:t>
            </w:r>
            <w:r w:rsidRPr="00B62556">
              <w:t>randers.dk</w:t>
            </w:r>
          </w:p>
        </w:tc>
      </w:tr>
    </w:tbl>
    <w:p w:rsidR="00CE7B80" w:rsidRDefault="00892825" w:rsidP="00CE7B80">
      <w:pPr>
        <w:pStyle w:val="Brevtekst"/>
      </w:pPr>
      <w:bookmarkStart w:id="1" w:name="IncludeFil"/>
      <w:bookmarkEnd w:id="1"/>
      <w:r>
        <w:t>Ordstyrer:</w:t>
      </w:r>
      <w:r w:rsidR="002F6AD9">
        <w:t xml:space="preserve"> </w:t>
      </w:r>
      <w:r w:rsidR="003042CB">
        <w:t>Bente</w:t>
      </w:r>
    </w:p>
    <w:p w:rsidR="00CE7B80" w:rsidRDefault="00CE7B80" w:rsidP="00CE7B80">
      <w:pPr>
        <w:pStyle w:val="Brevtekst"/>
      </w:pPr>
      <w:r>
        <w:t>Referent: Berit</w:t>
      </w:r>
    </w:p>
    <w:p w:rsidR="00CE7B80" w:rsidRPr="00412CCD" w:rsidRDefault="00B20B45" w:rsidP="00CE7B80">
      <w:pPr>
        <w:pStyle w:val="Brevtekst"/>
        <w:rPr>
          <w:b/>
        </w:rPr>
      </w:pPr>
      <w:r>
        <w:rPr>
          <w:b/>
        </w:rPr>
        <w:t>Referat fra</w:t>
      </w:r>
      <w:bookmarkStart w:id="2" w:name="_GoBack"/>
      <w:bookmarkEnd w:id="2"/>
      <w:r w:rsidR="004449A7">
        <w:rPr>
          <w:b/>
        </w:rPr>
        <w:t xml:space="preserve"> </w:t>
      </w:r>
      <w:r w:rsidR="001A2F3C">
        <w:rPr>
          <w:b/>
        </w:rPr>
        <w:t>bestyrelsesmøde</w:t>
      </w:r>
      <w:r w:rsidR="00CE7B80" w:rsidRPr="00412CCD">
        <w:rPr>
          <w:b/>
        </w:rPr>
        <w:t xml:space="preserve"> </w:t>
      </w:r>
      <w:r w:rsidR="0000657A">
        <w:rPr>
          <w:b/>
        </w:rPr>
        <w:t>tirsdag den 7. februar 2023</w:t>
      </w:r>
      <w:r w:rsidR="007925D5">
        <w:rPr>
          <w:b/>
        </w:rPr>
        <w:t xml:space="preserve"> </w:t>
      </w:r>
      <w:r w:rsidR="00CE7B80" w:rsidRPr="00412CCD">
        <w:rPr>
          <w:b/>
        </w:rPr>
        <w:t xml:space="preserve">kl. </w:t>
      </w:r>
      <w:r w:rsidR="001A2F3C">
        <w:rPr>
          <w:b/>
        </w:rPr>
        <w:t>17-19</w:t>
      </w:r>
    </w:p>
    <w:p w:rsidR="00CE7B80" w:rsidRDefault="00CE7B80" w:rsidP="00CE7B80">
      <w:pPr>
        <w:pStyle w:val="Brevtekst"/>
      </w:pPr>
      <w:r>
        <w:t xml:space="preserve">Mødet afholdes </w:t>
      </w:r>
      <w:r w:rsidR="001A2F3C">
        <w:t xml:space="preserve">i </w:t>
      </w:r>
      <w:r w:rsidR="0000657A">
        <w:t>Vuggestuen Grønnegade, Grønnegade 2, 8900 Randers C</w:t>
      </w:r>
      <w:r w:rsidR="004449A7">
        <w:t>.</w:t>
      </w:r>
    </w:p>
    <w:p w:rsidR="003F7C05" w:rsidRDefault="003F7C05" w:rsidP="00CE7B80">
      <w:pPr>
        <w:pStyle w:val="Brevtekst"/>
      </w:pPr>
      <w:r>
        <w:t>Fo</w:t>
      </w:r>
      <w:r w:rsidR="0032725E">
        <w:t>rpl</w:t>
      </w:r>
      <w:r w:rsidR="0000657A">
        <w:t>ejning: Der serveres en sandwich</w:t>
      </w:r>
      <w:r>
        <w:t>, kaffe, the og vand.</w:t>
      </w:r>
    </w:p>
    <w:p w:rsidR="00CE7B80" w:rsidRDefault="00CE7B80" w:rsidP="00CE7B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040"/>
        <w:gridCol w:w="1641"/>
      </w:tblGrid>
      <w:tr w:rsidR="00CE7B80" w:rsidTr="000C2CCB">
        <w:tc>
          <w:tcPr>
            <w:tcW w:w="1188" w:type="dxa"/>
            <w:shd w:val="clear" w:color="auto" w:fill="auto"/>
          </w:tcPr>
          <w:p w:rsidR="00CE7B80" w:rsidRDefault="00CE7B80" w:rsidP="000C2CCB">
            <w:r>
              <w:t>Punkt nr.</w:t>
            </w:r>
          </w:p>
          <w:p w:rsidR="00CE7B80" w:rsidRDefault="00CE7B80" w:rsidP="000C2CCB"/>
        </w:tc>
        <w:tc>
          <w:tcPr>
            <w:tcW w:w="5040" w:type="dxa"/>
            <w:shd w:val="clear" w:color="auto" w:fill="auto"/>
          </w:tcPr>
          <w:p w:rsidR="00CE7B80" w:rsidRDefault="00CE7B80" w:rsidP="000C2CCB">
            <w:r>
              <w:t>Punktets indhold</w:t>
            </w:r>
          </w:p>
        </w:tc>
        <w:tc>
          <w:tcPr>
            <w:tcW w:w="1641" w:type="dxa"/>
            <w:shd w:val="clear" w:color="auto" w:fill="auto"/>
          </w:tcPr>
          <w:p w:rsidR="00CE7B80" w:rsidRDefault="00CE7B80" w:rsidP="000C2CCB">
            <w:r>
              <w:t xml:space="preserve">Drøftelse, </w:t>
            </w:r>
          </w:p>
          <w:p w:rsidR="00CE7B80" w:rsidRDefault="00CE7B80" w:rsidP="000C2CCB">
            <w:proofErr w:type="gramStart"/>
            <w:r>
              <w:t>orientering</w:t>
            </w:r>
            <w:proofErr w:type="gramEnd"/>
          </w:p>
          <w:p w:rsidR="00CE7B80" w:rsidRDefault="00CE7B80" w:rsidP="000C2CCB">
            <w:proofErr w:type="gramStart"/>
            <w:r>
              <w:t>eller</w:t>
            </w:r>
            <w:proofErr w:type="gramEnd"/>
            <w:r>
              <w:t xml:space="preserve"> beslutning</w:t>
            </w:r>
          </w:p>
        </w:tc>
      </w:tr>
      <w:tr w:rsidR="00CE7B80" w:rsidTr="000C2CCB">
        <w:tc>
          <w:tcPr>
            <w:tcW w:w="1188" w:type="dxa"/>
            <w:shd w:val="clear" w:color="auto" w:fill="auto"/>
          </w:tcPr>
          <w:p w:rsidR="00CE7B80" w:rsidRDefault="00CE7B80" w:rsidP="000C2CCB">
            <w:r>
              <w:t>1</w:t>
            </w:r>
          </w:p>
          <w:p w:rsidR="00CE7B80" w:rsidRDefault="00CE7B80" w:rsidP="000C2CCB"/>
        </w:tc>
        <w:tc>
          <w:tcPr>
            <w:tcW w:w="5040" w:type="dxa"/>
            <w:shd w:val="clear" w:color="auto" w:fill="auto"/>
          </w:tcPr>
          <w:p w:rsidR="00CE7B80" w:rsidRDefault="00BB6444" w:rsidP="000C2CCB">
            <w:r>
              <w:t>Referat fra sidst</w:t>
            </w:r>
            <w:r w:rsidR="003042CB">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tblGrid>
            <w:tr w:rsidR="00CE7B80" w:rsidTr="000C2CCB">
              <w:tc>
                <w:tcPr>
                  <w:tcW w:w="5000" w:type="pct"/>
                  <w:shd w:val="clear" w:color="auto" w:fill="auto"/>
                </w:tcPr>
                <w:p w:rsidR="00CE7B80" w:rsidRDefault="004449A7" w:rsidP="000C2CCB">
                  <w:proofErr w:type="spellStart"/>
                  <w:r>
                    <w:t>Ref</w:t>
                  </w:r>
                  <w:proofErr w:type="spellEnd"/>
                  <w:r>
                    <w:t xml:space="preserve">: </w:t>
                  </w:r>
                  <w:r w:rsidR="00BB6444">
                    <w:t>Godkendt.</w:t>
                  </w:r>
                </w:p>
              </w:tc>
            </w:tr>
          </w:tbl>
          <w:p w:rsidR="00CE7B80" w:rsidRPr="00164BB9" w:rsidRDefault="00CE7B80" w:rsidP="000C2CCB">
            <w:pPr>
              <w:rPr>
                <w:sz w:val="16"/>
                <w:szCs w:val="16"/>
              </w:rPr>
            </w:pPr>
          </w:p>
          <w:p w:rsidR="00CE7B80" w:rsidRDefault="00CE7B80" w:rsidP="000C2CCB"/>
        </w:tc>
        <w:tc>
          <w:tcPr>
            <w:tcW w:w="1641" w:type="dxa"/>
            <w:shd w:val="clear" w:color="auto" w:fill="auto"/>
          </w:tcPr>
          <w:p w:rsidR="00CE7B80" w:rsidRDefault="003042CB" w:rsidP="000C2CCB">
            <w:r>
              <w:t>Orientering</w:t>
            </w:r>
          </w:p>
        </w:tc>
      </w:tr>
      <w:tr w:rsidR="00CE7B80" w:rsidTr="000C2CCB">
        <w:tc>
          <w:tcPr>
            <w:tcW w:w="1188" w:type="dxa"/>
            <w:shd w:val="clear" w:color="auto" w:fill="auto"/>
          </w:tcPr>
          <w:p w:rsidR="00CE7B80" w:rsidRDefault="00CE7B80" w:rsidP="000C2CCB">
            <w:r>
              <w:t xml:space="preserve">2 </w:t>
            </w:r>
          </w:p>
          <w:p w:rsidR="00CE7B80" w:rsidRDefault="00CE7B80" w:rsidP="00192B34"/>
        </w:tc>
        <w:tc>
          <w:tcPr>
            <w:tcW w:w="5040" w:type="dxa"/>
            <w:shd w:val="clear" w:color="auto" w:fill="auto"/>
          </w:tcPr>
          <w:p w:rsidR="00CE7B80" w:rsidRDefault="001F4772" w:rsidP="000C2CCB">
            <w:pPr>
              <w:rPr>
                <w:szCs w:val="20"/>
              </w:rPr>
            </w:pPr>
            <w:r w:rsidRPr="001F4772">
              <w:rPr>
                <w:szCs w:val="20"/>
              </w:rPr>
              <w:t>Valg til forældreråd/bestyrelse</w:t>
            </w:r>
          </w:p>
          <w:p w:rsidR="001F4772" w:rsidRDefault="009A076A" w:rsidP="000C2CCB">
            <w:pPr>
              <w:rPr>
                <w:szCs w:val="20"/>
              </w:rPr>
            </w:pPr>
            <w:r>
              <w:rPr>
                <w:szCs w:val="20"/>
              </w:rPr>
              <w:t>Ny bestyrelse – har vi nogen genganger?</w:t>
            </w:r>
          </w:p>
          <w:p w:rsidR="009A076A" w:rsidRPr="001F4772" w:rsidRDefault="009A076A" w:rsidP="000C2CCB">
            <w:pPr>
              <w:rPr>
                <w:szCs w:val="20"/>
              </w:rPr>
            </w:pPr>
            <w:r>
              <w:rPr>
                <w:szCs w:val="20"/>
              </w:rPr>
              <w:t>Forældremøder i børnehusene – gode ideer og input til indhold.</w:t>
            </w:r>
          </w:p>
          <w:p w:rsidR="0000657A" w:rsidRPr="0000657A" w:rsidRDefault="0000657A" w:rsidP="000C2CCB">
            <w:pPr>
              <w:rPr>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tblGrid>
            <w:tr w:rsidR="00CE7B80" w:rsidRPr="00D36ABE" w:rsidTr="000C2CCB">
              <w:tc>
                <w:tcPr>
                  <w:tcW w:w="5000" w:type="pct"/>
                  <w:shd w:val="clear" w:color="auto" w:fill="auto"/>
                </w:tcPr>
                <w:p w:rsidR="00CE7B80" w:rsidRDefault="00F35BF5" w:rsidP="000C2CCB">
                  <w:r>
                    <w:t xml:space="preserve">Ref.: </w:t>
                  </w:r>
                  <w:r w:rsidR="00113A67">
                    <w:t>Ikke alle afdelinger har endnu haft valg til forældreråd, men de der har, er der kommet nye til i forældrerådene. Der har været stor deltagelse af forældre til møderne, virkelig god opbakning til arrangementer i afdelingerne. Det er aktive nye forældreråd.</w:t>
                  </w:r>
                </w:p>
                <w:p w:rsidR="00113A67" w:rsidRDefault="00AB21D2" w:rsidP="000C2CCB">
                  <w:r>
                    <w:t xml:space="preserve">Forskellige aktiviteter der har været er </w:t>
                  </w:r>
                  <w:proofErr w:type="spellStart"/>
                  <w:r>
                    <w:t>bla</w:t>
                  </w:r>
                  <w:proofErr w:type="spellEnd"/>
                  <w:r>
                    <w:t>. forældrekaffe, kom og leg – aktiviteter ude, arbejdsdag på udearealer, sommerfest.</w:t>
                  </w:r>
                </w:p>
                <w:p w:rsidR="00AB21D2" w:rsidRDefault="00AB21D2" w:rsidP="000C2CCB">
                  <w:r>
                    <w:t xml:space="preserve">Der blev spurgt til lån af nøgle til toilet </w:t>
                  </w:r>
                  <w:proofErr w:type="spellStart"/>
                  <w:r>
                    <w:t>ifb</w:t>
                  </w:r>
                  <w:proofErr w:type="spellEnd"/>
                  <w:r>
                    <w:t xml:space="preserve"> ex arbejdsdage ude? Bente tager det med til ledelsen.</w:t>
                  </w:r>
                </w:p>
                <w:p w:rsidR="00113A67" w:rsidRPr="00F35BF5" w:rsidRDefault="00113A67" w:rsidP="000C2CCB"/>
              </w:tc>
            </w:tr>
          </w:tbl>
          <w:p w:rsidR="00CE7B80" w:rsidRPr="00D36ABE" w:rsidRDefault="00CE7B80" w:rsidP="000C2CCB">
            <w:pPr>
              <w:rPr>
                <w:i/>
                <w:sz w:val="16"/>
                <w:szCs w:val="16"/>
              </w:rPr>
            </w:pPr>
          </w:p>
          <w:p w:rsidR="00CE7B80" w:rsidRPr="00D36ABE" w:rsidRDefault="00CE7B80" w:rsidP="000C2CCB">
            <w:pPr>
              <w:rPr>
                <w:i/>
              </w:rPr>
            </w:pPr>
          </w:p>
        </w:tc>
        <w:tc>
          <w:tcPr>
            <w:tcW w:w="1641" w:type="dxa"/>
            <w:shd w:val="clear" w:color="auto" w:fill="auto"/>
          </w:tcPr>
          <w:p w:rsidR="00CE7B80" w:rsidRPr="0000657A" w:rsidRDefault="00CE7B80" w:rsidP="000C2CCB"/>
        </w:tc>
      </w:tr>
      <w:tr w:rsidR="00CE7B80" w:rsidTr="000C2CCB">
        <w:tc>
          <w:tcPr>
            <w:tcW w:w="1188" w:type="dxa"/>
            <w:shd w:val="clear" w:color="auto" w:fill="auto"/>
          </w:tcPr>
          <w:p w:rsidR="00CE7B80" w:rsidRDefault="00CE7B80" w:rsidP="000C2CCB">
            <w:r>
              <w:t>3</w:t>
            </w:r>
          </w:p>
          <w:p w:rsidR="00CE7B80" w:rsidRDefault="00CE7B80" w:rsidP="000C2CCB"/>
        </w:tc>
        <w:tc>
          <w:tcPr>
            <w:tcW w:w="5040" w:type="dxa"/>
            <w:shd w:val="clear" w:color="auto" w:fill="auto"/>
          </w:tcPr>
          <w:p w:rsidR="0032725E" w:rsidRDefault="00894804" w:rsidP="000C2CCB">
            <w:r>
              <w:t>Puljemidler – hvilke konsekvenser</w:t>
            </w:r>
          </w:p>
          <w:p w:rsidR="00894804" w:rsidRDefault="00894804" w:rsidP="000C2CCB">
            <w:r>
              <w:t>Ansættelser</w:t>
            </w:r>
            <w:r w:rsidR="00B0725B">
              <w:t xml:space="preserve"> – drøftelse af udfordringen med at ansætte pædagoger.</w:t>
            </w:r>
          </w:p>
          <w:p w:rsidR="00B0725B" w:rsidRDefault="00B0725B" w:rsidP="000C2CCB">
            <w:r>
              <w:t>Byggeri</w:t>
            </w:r>
            <w:r w:rsidR="009A076A">
              <w:t xml:space="preserve"> – Minimax, renovering Grønnegade.</w:t>
            </w:r>
          </w:p>
          <w:p w:rsidR="0032725E" w:rsidRPr="00745C91" w:rsidRDefault="0032725E" w:rsidP="000C2CCB">
            <w:pPr>
              <w:rPr>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tblGrid>
            <w:tr w:rsidR="00CE7B80" w:rsidTr="000C2CCB">
              <w:tc>
                <w:tcPr>
                  <w:tcW w:w="5000" w:type="pct"/>
                  <w:shd w:val="clear" w:color="auto" w:fill="auto"/>
                </w:tcPr>
                <w:p w:rsidR="00CE7B80" w:rsidRDefault="00CE7B80" w:rsidP="000C2CCB">
                  <w:proofErr w:type="spellStart"/>
                  <w:r>
                    <w:t>Ref</w:t>
                  </w:r>
                  <w:proofErr w:type="spellEnd"/>
                  <w:r>
                    <w:t>:</w:t>
                  </w:r>
                  <w:r w:rsidR="00A53F51">
                    <w:t xml:space="preserve"> Orientering givet v/Bente. Firkløveren og Minimax mister alle deres puljemidler i 2023. </w:t>
                  </w:r>
                </w:p>
                <w:p w:rsidR="00A53F51" w:rsidRDefault="00A53F51" w:rsidP="000C2CCB">
                  <w:proofErr w:type="spellStart"/>
                  <w:r>
                    <w:t>Pt</w:t>
                  </w:r>
                  <w:proofErr w:type="spellEnd"/>
                  <w:r>
                    <w:t xml:space="preserve"> vanskeligt at få ansat pædagoger. Der er rift om de få der er. De 6 medarbejdere som er på meritpædagoguddannelsen pt får lov at fortsætte. Der oprettes ikke flere hold lige nu.</w:t>
                  </w:r>
                  <w:r w:rsidR="00834A36">
                    <w:t xml:space="preserve"> En prognose viser, at der i 2027 vil mangle omkring 14.000 pædagoger på landsplan.</w:t>
                  </w:r>
                </w:p>
                <w:p w:rsidR="00834A36" w:rsidRDefault="00834A36" w:rsidP="000C2CCB">
                  <w:r>
                    <w:t xml:space="preserve">Byggeri: Minimax skal have rejsegilde i maj og forventes at stå færdig efter nytår 2024. Grønnegade renovering af ventilation forventes i 2023 plus vi har søgt om at få lov at bruge fælles molokker i kvarteret. Kælderen i Dragonvej bliver ikke renoveret og </w:t>
                  </w:r>
                  <w:r>
                    <w:lastRenderedPageBreak/>
                    <w:t>må ikke bruges efter vandskaden. Dragonvej forventes lukket ned inden for overskuelig fremtid</w:t>
                  </w:r>
                  <w:r w:rsidR="00596CAE">
                    <w:t xml:space="preserve"> og når der ligger endelige planer for udvidelse af andre institutioner med børnehave.</w:t>
                  </w:r>
                </w:p>
              </w:tc>
            </w:tr>
          </w:tbl>
          <w:p w:rsidR="00CE7B80" w:rsidRPr="00164BB9" w:rsidRDefault="00CE7B80" w:rsidP="000C2CCB">
            <w:pPr>
              <w:rPr>
                <w:sz w:val="16"/>
                <w:szCs w:val="16"/>
              </w:rPr>
            </w:pPr>
          </w:p>
          <w:p w:rsidR="00CE7B80" w:rsidRDefault="00CE7B80" w:rsidP="000C2CCB"/>
        </w:tc>
        <w:tc>
          <w:tcPr>
            <w:tcW w:w="1641" w:type="dxa"/>
            <w:shd w:val="clear" w:color="auto" w:fill="auto"/>
          </w:tcPr>
          <w:p w:rsidR="00CE7B80" w:rsidRPr="004B24D5" w:rsidRDefault="004B24D5" w:rsidP="000C2CCB">
            <w:r>
              <w:lastRenderedPageBreak/>
              <w:t>Orientering</w:t>
            </w:r>
          </w:p>
        </w:tc>
      </w:tr>
      <w:tr w:rsidR="00D24DEE" w:rsidTr="000C2CCB">
        <w:tc>
          <w:tcPr>
            <w:tcW w:w="1188" w:type="dxa"/>
            <w:shd w:val="clear" w:color="auto" w:fill="auto"/>
          </w:tcPr>
          <w:p w:rsidR="00D24DEE" w:rsidRDefault="00D24DEE" w:rsidP="000C2CCB">
            <w:r>
              <w:t>4</w:t>
            </w:r>
          </w:p>
        </w:tc>
        <w:tc>
          <w:tcPr>
            <w:tcW w:w="5040" w:type="dxa"/>
            <w:shd w:val="clear" w:color="auto" w:fill="auto"/>
          </w:tcPr>
          <w:p w:rsidR="00D24DEE" w:rsidRDefault="00D36ABE" w:rsidP="000C2CCB">
            <w:r>
              <w:t>Nyt fra seneste dagtilbudsrådsmøde</w:t>
            </w:r>
            <w:r w:rsidR="0000657A">
              <w:t xml:space="preserve"> den 29.11</w:t>
            </w:r>
            <w:r w:rsidR="008D1092">
              <w:t>.22</w:t>
            </w:r>
            <w:r w:rsidR="00A34EEC">
              <w:t>.</w:t>
            </w:r>
          </w:p>
          <w:p w:rsidR="00895F6D" w:rsidRDefault="00895F6D" w:rsidP="000C2CCB">
            <w:r>
              <w:t>Thea og Ernst</w:t>
            </w:r>
          </w:p>
          <w:p w:rsidR="00895F6D" w:rsidRDefault="00895F6D" w:rsidP="000C2CCB">
            <w:r>
              <w:t>Dagsorden til dagtilbudsrådsmøde 09.02.23</w:t>
            </w:r>
          </w:p>
          <w:p w:rsidR="00D36ABE" w:rsidRPr="00247B9B" w:rsidRDefault="00D36ABE" w:rsidP="000C2CCB">
            <w:pPr>
              <w:rPr>
                <w:sz w:val="16"/>
                <w:szCs w:val="16"/>
              </w:rPr>
            </w:pPr>
          </w:p>
          <w:tbl>
            <w:tblPr>
              <w:tblStyle w:val="Tabel-Gitter"/>
              <w:tblW w:w="0" w:type="auto"/>
              <w:tblLook w:val="04A0" w:firstRow="1" w:lastRow="0" w:firstColumn="1" w:lastColumn="0" w:noHBand="0" w:noVBand="1"/>
            </w:tblPr>
            <w:tblGrid>
              <w:gridCol w:w="4814"/>
            </w:tblGrid>
            <w:tr w:rsidR="00D24DEE" w:rsidTr="00D24DEE">
              <w:tc>
                <w:tcPr>
                  <w:tcW w:w="4814" w:type="dxa"/>
                </w:tcPr>
                <w:p w:rsidR="00D24DEE" w:rsidRDefault="00D24DEE" w:rsidP="000C2CCB">
                  <w:proofErr w:type="spellStart"/>
                  <w:r>
                    <w:t>Ref</w:t>
                  </w:r>
                  <w:proofErr w:type="spellEnd"/>
                  <w:r>
                    <w:t>:</w:t>
                  </w:r>
                  <w:r w:rsidR="009B51B4">
                    <w:t xml:space="preserve"> Orientering blev givet v/</w:t>
                  </w:r>
                  <w:proofErr w:type="gramStart"/>
                  <w:r w:rsidR="009B51B4">
                    <w:t>Thea</w:t>
                  </w:r>
                  <w:r w:rsidR="00FE6C42">
                    <w:t xml:space="preserve">  -</w:t>
                  </w:r>
                  <w:proofErr w:type="gramEnd"/>
                  <w:r w:rsidR="00FE6C42">
                    <w:t xml:space="preserve">  dagtilbudsrådet har bl.a. debatteret rekruttering af pædagoger og den manglende optagelse på uddannelsen, hvordan det kan gøres mere attraktivt.</w:t>
                  </w:r>
                </w:p>
                <w:p w:rsidR="00FE6C42" w:rsidRDefault="00FE6C42" w:rsidP="000C2CCB">
                  <w:r>
                    <w:t xml:space="preserve">Udearealerne har været debatteret – ejendomsservice mangler 2 </w:t>
                  </w:r>
                  <w:proofErr w:type="spellStart"/>
                  <w:r>
                    <w:t>mill</w:t>
                  </w:r>
                  <w:proofErr w:type="spellEnd"/>
                  <w:r>
                    <w:t xml:space="preserve"> til vedligehold af udearealerne i daginstitutionerne.</w:t>
                  </w:r>
                </w:p>
                <w:p w:rsidR="00FE6C42" w:rsidRDefault="00F73BC5" w:rsidP="000C2CCB">
                  <w:r>
                    <w:t xml:space="preserve">Orientering givet </w:t>
                  </w:r>
                  <w:proofErr w:type="spellStart"/>
                  <w:r>
                    <w:t>ift</w:t>
                  </w:r>
                  <w:proofErr w:type="spellEnd"/>
                  <w:r>
                    <w:t xml:space="preserve"> kommende tilsyn i institutionerne. Der er tilsyn hvert andet år og her deltager bl.a. forældre, personale, pædagogisk leder. Dagtilbudsleder deltager i alle møderne.</w:t>
                  </w:r>
                </w:p>
                <w:p w:rsidR="00F73BC5" w:rsidRDefault="00F73BC5" w:rsidP="000C2CCB">
                  <w:r>
                    <w:t>På kommende dagtilbudsrådsmøde den 09.02.23 skal drøftes inklusion. Alle inklusionsmidler er i Dagtilbud Midt delt ud på de enkelte afdelinger. Der arbejdes meget med inklusion i DTM. Vi har også en ressourcegruppe, hvor medarbejderne også kommer ud og vejleder i afdelingerne.</w:t>
                  </w:r>
                </w:p>
              </w:tc>
            </w:tr>
          </w:tbl>
          <w:p w:rsidR="00D24DEE" w:rsidRPr="00D24DEE" w:rsidRDefault="00D24DEE" w:rsidP="000C2CCB">
            <w:pPr>
              <w:rPr>
                <w:sz w:val="16"/>
                <w:szCs w:val="16"/>
              </w:rPr>
            </w:pPr>
          </w:p>
          <w:p w:rsidR="00D24DEE" w:rsidRDefault="00D24DEE" w:rsidP="000C2CCB"/>
        </w:tc>
        <w:tc>
          <w:tcPr>
            <w:tcW w:w="1641" w:type="dxa"/>
            <w:shd w:val="clear" w:color="auto" w:fill="auto"/>
          </w:tcPr>
          <w:p w:rsidR="00D24DEE" w:rsidRDefault="00D36ABE" w:rsidP="000C2CCB">
            <w:r>
              <w:t>Orientering</w:t>
            </w:r>
          </w:p>
        </w:tc>
      </w:tr>
      <w:tr w:rsidR="00CE7B80" w:rsidTr="000C2CCB">
        <w:tc>
          <w:tcPr>
            <w:tcW w:w="1188" w:type="dxa"/>
            <w:shd w:val="clear" w:color="auto" w:fill="auto"/>
          </w:tcPr>
          <w:p w:rsidR="00CE7B80" w:rsidRDefault="00D24DEE" w:rsidP="000C2CCB">
            <w:r>
              <w:t>5</w:t>
            </w:r>
          </w:p>
          <w:p w:rsidR="00CE7B80" w:rsidRDefault="00CE7B80" w:rsidP="000C2CCB"/>
        </w:tc>
        <w:tc>
          <w:tcPr>
            <w:tcW w:w="5040" w:type="dxa"/>
            <w:shd w:val="clear" w:color="auto" w:fill="auto"/>
          </w:tcPr>
          <w:p w:rsidR="00E37B54" w:rsidRDefault="003F7E04" w:rsidP="000C2CCB">
            <w:r>
              <w:t xml:space="preserve">Økonomi </w:t>
            </w:r>
            <w:r w:rsidR="00164BB9">
              <w:t>–</w:t>
            </w:r>
            <w:r>
              <w:t xml:space="preserve"> forbrugsrapport</w:t>
            </w:r>
          </w:p>
          <w:p w:rsidR="008A31CB" w:rsidRDefault="00894804" w:rsidP="000C2CCB">
            <w:r>
              <w:t>Årsregnskab 2022</w:t>
            </w:r>
          </w:p>
          <w:p w:rsidR="00164BB9" w:rsidRPr="00745C91" w:rsidRDefault="00164BB9" w:rsidP="000C2CCB">
            <w:pPr>
              <w:rPr>
                <w:sz w:val="16"/>
                <w:szCs w:val="16"/>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tblGrid>
            <w:tr w:rsidR="00CE7B80" w:rsidTr="000C2CCB">
              <w:tc>
                <w:tcPr>
                  <w:tcW w:w="5000" w:type="pct"/>
                  <w:shd w:val="clear" w:color="auto" w:fill="auto"/>
                </w:tcPr>
                <w:p w:rsidR="00CE7B80" w:rsidRDefault="00CE7B80" w:rsidP="000C2CCB">
                  <w:proofErr w:type="spellStart"/>
                  <w:r>
                    <w:t>Ref</w:t>
                  </w:r>
                  <w:proofErr w:type="spellEnd"/>
                  <w:r>
                    <w:t>:</w:t>
                  </w:r>
                  <w:r w:rsidR="0077188C">
                    <w:t xml:space="preserve"> Orientering givet v/Bente. Forbrugsrapport januar 2023 ligger med en forbrugsprocent på 8,16%.</w:t>
                  </w:r>
                </w:p>
                <w:p w:rsidR="0077188C" w:rsidRDefault="0077188C" w:rsidP="000C2CCB">
                  <w:r>
                    <w:t>Årsresultat 2022 viser resultat på plus 1.768.065 kr. Det er opsparing til diverse anskaffelser, når det nye Minimax står færdigt. Vi ved fra erfaring med nybyggeri at det kræver en del ekstra økonomiske ressourcer.</w:t>
                  </w:r>
                </w:p>
              </w:tc>
            </w:tr>
          </w:tbl>
          <w:p w:rsidR="00CE7B80" w:rsidRPr="00164BB9" w:rsidRDefault="00CE7B80" w:rsidP="000C2CCB">
            <w:pPr>
              <w:rPr>
                <w:sz w:val="16"/>
                <w:szCs w:val="16"/>
              </w:rPr>
            </w:pPr>
          </w:p>
          <w:p w:rsidR="00CE7B80" w:rsidRDefault="00CE7B80" w:rsidP="000C2CCB"/>
        </w:tc>
        <w:tc>
          <w:tcPr>
            <w:tcW w:w="1641" w:type="dxa"/>
            <w:shd w:val="clear" w:color="auto" w:fill="auto"/>
          </w:tcPr>
          <w:p w:rsidR="00CE7B80" w:rsidRDefault="003F7E04" w:rsidP="000C2CCB">
            <w:r>
              <w:t>Orientering</w:t>
            </w:r>
          </w:p>
        </w:tc>
      </w:tr>
      <w:tr w:rsidR="00CE7B80" w:rsidTr="000C2CCB">
        <w:tc>
          <w:tcPr>
            <w:tcW w:w="1188" w:type="dxa"/>
            <w:shd w:val="clear" w:color="auto" w:fill="auto"/>
          </w:tcPr>
          <w:p w:rsidR="00CE7B80" w:rsidRDefault="00CB62D3" w:rsidP="000C2CCB">
            <w:r>
              <w:t>6</w:t>
            </w:r>
          </w:p>
        </w:tc>
        <w:tc>
          <w:tcPr>
            <w:tcW w:w="5040" w:type="dxa"/>
            <w:shd w:val="clear" w:color="auto" w:fill="auto"/>
          </w:tcPr>
          <w:p w:rsidR="003042CB" w:rsidRDefault="00164BB9" w:rsidP="000C2CCB">
            <w:r>
              <w:t>Eventuelt</w:t>
            </w:r>
          </w:p>
          <w:tbl>
            <w:tblPr>
              <w:tblStyle w:val="Tabel-Gitter"/>
              <w:tblW w:w="0" w:type="auto"/>
              <w:tblLook w:val="04A0" w:firstRow="1" w:lastRow="0" w:firstColumn="1" w:lastColumn="0" w:noHBand="0" w:noVBand="1"/>
            </w:tblPr>
            <w:tblGrid>
              <w:gridCol w:w="4814"/>
            </w:tblGrid>
            <w:tr w:rsidR="003042CB" w:rsidTr="003042CB">
              <w:tc>
                <w:tcPr>
                  <w:tcW w:w="4814" w:type="dxa"/>
                </w:tcPr>
                <w:p w:rsidR="003042CB" w:rsidRDefault="00C93C58" w:rsidP="000C2CCB">
                  <w:proofErr w:type="spellStart"/>
                  <w:r>
                    <w:t>Ref</w:t>
                  </w:r>
                  <w:proofErr w:type="spellEnd"/>
                  <w:r>
                    <w:t>:</w:t>
                  </w:r>
                  <w:r w:rsidR="00B92E0D">
                    <w:t xml:space="preserve"> Tak til Børge, Gry og Pernille for godt samarbejde i bestyrelsen. </w:t>
                  </w:r>
                </w:p>
              </w:tc>
            </w:tr>
          </w:tbl>
          <w:p w:rsidR="00CE7B80" w:rsidRPr="00745C91" w:rsidRDefault="00CE7B80" w:rsidP="000C2CCB">
            <w:pPr>
              <w:rPr>
                <w:sz w:val="16"/>
                <w:szCs w:val="16"/>
              </w:rPr>
            </w:pPr>
          </w:p>
          <w:p w:rsidR="003042CB" w:rsidRDefault="003042CB" w:rsidP="000C2CCB"/>
        </w:tc>
        <w:tc>
          <w:tcPr>
            <w:tcW w:w="1641" w:type="dxa"/>
            <w:shd w:val="clear" w:color="auto" w:fill="auto"/>
          </w:tcPr>
          <w:p w:rsidR="00CE7B80" w:rsidRDefault="00CE7B80" w:rsidP="000C2CCB"/>
        </w:tc>
      </w:tr>
      <w:tr w:rsidR="00AD0F98" w:rsidTr="000C2CCB">
        <w:tc>
          <w:tcPr>
            <w:tcW w:w="1188" w:type="dxa"/>
            <w:shd w:val="clear" w:color="auto" w:fill="auto"/>
          </w:tcPr>
          <w:p w:rsidR="00AD0F98" w:rsidRDefault="00AD0F98" w:rsidP="000C2CCB"/>
        </w:tc>
        <w:tc>
          <w:tcPr>
            <w:tcW w:w="5040" w:type="dxa"/>
            <w:shd w:val="clear" w:color="auto" w:fill="auto"/>
          </w:tcPr>
          <w:p w:rsidR="00AD0F98" w:rsidRDefault="00AD0F98" w:rsidP="000C2CCB">
            <w:r>
              <w:t>Næste bestyrelsesmøde</w:t>
            </w:r>
            <w:r w:rsidR="00E32A04">
              <w:t>:</w:t>
            </w:r>
          </w:p>
          <w:p w:rsidR="00AD0F98" w:rsidRDefault="001F4772" w:rsidP="00FB476A">
            <w:r>
              <w:t>Kon</w:t>
            </w:r>
            <w:r w:rsidR="00FB476A">
              <w:t xml:space="preserve">stituerende møde i Huset </w:t>
            </w:r>
            <w:r w:rsidR="00B0725B">
              <w:t xml:space="preserve">Nyvang </w:t>
            </w:r>
            <w:r w:rsidR="00FB476A">
              <w:t>den 30.03.23</w:t>
            </w:r>
            <w:r w:rsidR="00B0725B">
              <w:t xml:space="preserve"> </w:t>
            </w:r>
          </w:p>
        </w:tc>
        <w:tc>
          <w:tcPr>
            <w:tcW w:w="1641" w:type="dxa"/>
            <w:shd w:val="clear" w:color="auto" w:fill="auto"/>
          </w:tcPr>
          <w:p w:rsidR="00AD0F98" w:rsidRDefault="00AD0F98" w:rsidP="000C2CCB"/>
        </w:tc>
      </w:tr>
    </w:tbl>
    <w:p w:rsidR="00D24DEE" w:rsidRPr="00247B9B" w:rsidRDefault="00D24DEE" w:rsidP="005D22FB">
      <w:pPr>
        <w:rPr>
          <w:sz w:val="16"/>
          <w:szCs w:val="16"/>
        </w:rPr>
      </w:pPr>
    </w:p>
    <w:p w:rsidR="00984BB7" w:rsidRPr="00EB3D3F" w:rsidRDefault="003765D6" w:rsidP="005D22FB">
      <w:r>
        <w:t xml:space="preserve">Bente </w:t>
      </w:r>
      <w:r w:rsidR="00745C91">
        <w:t>og Thea</w:t>
      </w:r>
    </w:p>
    <w:sectPr w:rsidR="00984BB7" w:rsidRPr="00EB3D3F" w:rsidSect="00247B9B">
      <w:headerReference w:type="default" r:id="rId9"/>
      <w:type w:val="continuous"/>
      <w:pgSz w:w="11906" w:h="16838"/>
      <w:pgMar w:top="1134" w:right="1418" w:bottom="1134" w:left="1418" w:header="454" w:footer="709"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32E" w:rsidRDefault="0060332E">
      <w:r>
        <w:separator/>
      </w:r>
    </w:p>
  </w:endnote>
  <w:endnote w:type="continuationSeparator" w:id="0">
    <w:p w:rsidR="0060332E" w:rsidRDefault="0060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32E" w:rsidRDefault="0060332E">
      <w:r>
        <w:separator/>
      </w:r>
    </w:p>
  </w:footnote>
  <w:footnote w:type="continuationSeparator" w:id="0">
    <w:p w:rsidR="0060332E" w:rsidRDefault="00603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50" w:type="dxa"/>
      <w:tblCellMar>
        <w:left w:w="70" w:type="dxa"/>
        <w:right w:w="70" w:type="dxa"/>
      </w:tblCellMar>
      <w:tblLook w:val="0000" w:firstRow="0" w:lastRow="0" w:firstColumn="0" w:lastColumn="0" w:noHBand="0" w:noVBand="0"/>
    </w:tblPr>
    <w:tblGrid>
      <w:gridCol w:w="7990"/>
      <w:gridCol w:w="2160"/>
    </w:tblGrid>
    <w:tr w:rsidR="00037D2A">
      <w:trPr>
        <w:trHeight w:hRule="exact" w:val="1134"/>
      </w:trPr>
      <w:tc>
        <w:tcPr>
          <w:tcW w:w="7990" w:type="dxa"/>
        </w:tcPr>
        <w:p w:rsidR="00037D2A" w:rsidRDefault="00037D2A">
          <w:pPr>
            <w:pStyle w:val="Sidehoved"/>
          </w:pPr>
        </w:p>
      </w:tc>
      <w:tc>
        <w:tcPr>
          <w:tcW w:w="2160" w:type="dxa"/>
        </w:tcPr>
        <w:p w:rsidR="00037D2A" w:rsidRDefault="00037D2A">
          <w:pPr>
            <w:pStyle w:val="Brevtekst"/>
          </w:pPr>
          <w:r>
            <w:t xml:space="preserve">Side </w:t>
          </w:r>
          <w:r>
            <w:rPr>
              <w:rStyle w:val="Sidetal"/>
              <w:rFonts w:ascii="Times New Roman" w:hAnsi="Times New Roman" w:cs="Times New Roman"/>
              <w:bCs w:val="0"/>
              <w:kern w:val="0"/>
            </w:rPr>
            <w:fldChar w:fldCharType="begin"/>
          </w:r>
          <w:r>
            <w:rPr>
              <w:rStyle w:val="Sidetal"/>
              <w:rFonts w:ascii="Times New Roman" w:hAnsi="Times New Roman" w:cs="Times New Roman"/>
              <w:bCs w:val="0"/>
              <w:kern w:val="0"/>
            </w:rPr>
            <w:instrText xml:space="preserve"> PAGE </w:instrText>
          </w:r>
          <w:r>
            <w:rPr>
              <w:rStyle w:val="Sidetal"/>
              <w:rFonts w:ascii="Times New Roman" w:hAnsi="Times New Roman" w:cs="Times New Roman"/>
              <w:bCs w:val="0"/>
              <w:kern w:val="0"/>
            </w:rPr>
            <w:fldChar w:fldCharType="separate"/>
          </w:r>
          <w:r w:rsidR="00B20B45">
            <w:rPr>
              <w:rStyle w:val="Sidetal"/>
              <w:rFonts w:ascii="Times New Roman" w:hAnsi="Times New Roman" w:cs="Times New Roman"/>
              <w:bCs w:val="0"/>
              <w:noProof/>
              <w:kern w:val="0"/>
            </w:rPr>
            <w:t>2</w:t>
          </w:r>
          <w:r>
            <w:rPr>
              <w:rStyle w:val="Sidetal"/>
              <w:rFonts w:ascii="Times New Roman" w:hAnsi="Times New Roman" w:cs="Times New Roman"/>
              <w:bCs w:val="0"/>
              <w:kern w:val="0"/>
            </w:rPr>
            <w:fldChar w:fldCharType="end"/>
          </w:r>
        </w:p>
      </w:tc>
    </w:tr>
  </w:tbl>
  <w:p w:rsidR="00037D2A" w:rsidRDefault="00037D2A">
    <w:pPr>
      <w:pStyle w:val="Sidehoved"/>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F747A9"/>
    <w:multiLevelType w:val="hybridMultilevel"/>
    <w:tmpl w:val="B9B62C8A"/>
    <w:lvl w:ilvl="0" w:tplc="04060005">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5DD879CE"/>
    <w:multiLevelType w:val="hybridMultilevel"/>
    <w:tmpl w:val="3E50D0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lfPre" w:val="21 16 21 31"/>
    <w:docVar w:name="Web" w:val="www.randers.dk"/>
  </w:docVars>
  <w:rsids>
    <w:rsidRoot w:val="005D22FB"/>
    <w:rsid w:val="0000657A"/>
    <w:rsid w:val="0002372B"/>
    <w:rsid w:val="00037D2A"/>
    <w:rsid w:val="000527ED"/>
    <w:rsid w:val="00113A67"/>
    <w:rsid w:val="00114847"/>
    <w:rsid w:val="0012377B"/>
    <w:rsid w:val="00124C78"/>
    <w:rsid w:val="0014535B"/>
    <w:rsid w:val="00164BB9"/>
    <w:rsid w:val="00190D3B"/>
    <w:rsid w:val="00192B34"/>
    <w:rsid w:val="001A2F3C"/>
    <w:rsid w:val="001F4772"/>
    <w:rsid w:val="001F722F"/>
    <w:rsid w:val="00207A76"/>
    <w:rsid w:val="00226A28"/>
    <w:rsid w:val="00247B9B"/>
    <w:rsid w:val="00255947"/>
    <w:rsid w:val="00265EA6"/>
    <w:rsid w:val="00271174"/>
    <w:rsid w:val="002A7A10"/>
    <w:rsid w:val="002C4706"/>
    <w:rsid w:val="002E3129"/>
    <w:rsid w:val="002F6AD9"/>
    <w:rsid w:val="003042CB"/>
    <w:rsid w:val="00321FDE"/>
    <w:rsid w:val="00323924"/>
    <w:rsid w:val="0032725E"/>
    <w:rsid w:val="00336050"/>
    <w:rsid w:val="00354893"/>
    <w:rsid w:val="003765D6"/>
    <w:rsid w:val="00382119"/>
    <w:rsid w:val="00397B55"/>
    <w:rsid w:val="003C362F"/>
    <w:rsid w:val="003E0BF5"/>
    <w:rsid w:val="003E13C7"/>
    <w:rsid w:val="003F7C05"/>
    <w:rsid w:val="003F7E04"/>
    <w:rsid w:val="00413224"/>
    <w:rsid w:val="004449A7"/>
    <w:rsid w:val="00472C0D"/>
    <w:rsid w:val="00474491"/>
    <w:rsid w:val="004B24D5"/>
    <w:rsid w:val="004B5D8E"/>
    <w:rsid w:val="00501ACB"/>
    <w:rsid w:val="00507EA1"/>
    <w:rsid w:val="00513143"/>
    <w:rsid w:val="0053755E"/>
    <w:rsid w:val="00596CAE"/>
    <w:rsid w:val="005D22FB"/>
    <w:rsid w:val="005E03BB"/>
    <w:rsid w:val="005E72F8"/>
    <w:rsid w:val="005F044D"/>
    <w:rsid w:val="0060332E"/>
    <w:rsid w:val="0061399B"/>
    <w:rsid w:val="00622F47"/>
    <w:rsid w:val="006262DE"/>
    <w:rsid w:val="00634E04"/>
    <w:rsid w:val="00670B57"/>
    <w:rsid w:val="006B0E54"/>
    <w:rsid w:val="006C7A37"/>
    <w:rsid w:val="006F3F1E"/>
    <w:rsid w:val="00741B7F"/>
    <w:rsid w:val="00745C91"/>
    <w:rsid w:val="0077188C"/>
    <w:rsid w:val="007925D5"/>
    <w:rsid w:val="00834A36"/>
    <w:rsid w:val="008847C3"/>
    <w:rsid w:val="00892825"/>
    <w:rsid w:val="00894804"/>
    <w:rsid w:val="00895F6D"/>
    <w:rsid w:val="008A31CB"/>
    <w:rsid w:val="008B6B86"/>
    <w:rsid w:val="008D1092"/>
    <w:rsid w:val="00912672"/>
    <w:rsid w:val="00941AAB"/>
    <w:rsid w:val="00943E53"/>
    <w:rsid w:val="00964E0A"/>
    <w:rsid w:val="00976643"/>
    <w:rsid w:val="00984BB7"/>
    <w:rsid w:val="00991CE3"/>
    <w:rsid w:val="009A076A"/>
    <w:rsid w:val="009A127F"/>
    <w:rsid w:val="009B51B4"/>
    <w:rsid w:val="009D1956"/>
    <w:rsid w:val="00A34EEC"/>
    <w:rsid w:val="00A455C1"/>
    <w:rsid w:val="00A53F51"/>
    <w:rsid w:val="00A73CD6"/>
    <w:rsid w:val="00AA1824"/>
    <w:rsid w:val="00AB21D2"/>
    <w:rsid w:val="00AB49EB"/>
    <w:rsid w:val="00AD0F98"/>
    <w:rsid w:val="00AE0069"/>
    <w:rsid w:val="00AF4123"/>
    <w:rsid w:val="00B025DA"/>
    <w:rsid w:val="00B0725B"/>
    <w:rsid w:val="00B20B45"/>
    <w:rsid w:val="00B62556"/>
    <w:rsid w:val="00B83C64"/>
    <w:rsid w:val="00B92E0D"/>
    <w:rsid w:val="00B94DD0"/>
    <w:rsid w:val="00BB6444"/>
    <w:rsid w:val="00C21A24"/>
    <w:rsid w:val="00C83CE6"/>
    <w:rsid w:val="00C93C58"/>
    <w:rsid w:val="00C9528E"/>
    <w:rsid w:val="00CA5096"/>
    <w:rsid w:val="00CB62D3"/>
    <w:rsid w:val="00CC246F"/>
    <w:rsid w:val="00CE7B80"/>
    <w:rsid w:val="00D24DEE"/>
    <w:rsid w:val="00D34E31"/>
    <w:rsid w:val="00D36ABE"/>
    <w:rsid w:val="00D80F50"/>
    <w:rsid w:val="00DC2F99"/>
    <w:rsid w:val="00E32A04"/>
    <w:rsid w:val="00E361D4"/>
    <w:rsid w:val="00E37B54"/>
    <w:rsid w:val="00E53E8A"/>
    <w:rsid w:val="00E848D4"/>
    <w:rsid w:val="00EB3D3F"/>
    <w:rsid w:val="00EE6158"/>
    <w:rsid w:val="00F03915"/>
    <w:rsid w:val="00F32DFB"/>
    <w:rsid w:val="00F35BF5"/>
    <w:rsid w:val="00F42FCB"/>
    <w:rsid w:val="00F55F4B"/>
    <w:rsid w:val="00F567E4"/>
    <w:rsid w:val="00F73BC5"/>
    <w:rsid w:val="00F8672C"/>
    <w:rsid w:val="00FA2B1C"/>
    <w:rsid w:val="00FB476A"/>
    <w:rsid w:val="00FE6C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BF578D-E2B6-4324-AA36-06CE363A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kern w:val="28"/>
      <w:szCs w:val="24"/>
    </w:rPr>
  </w:style>
  <w:style w:type="paragraph" w:styleId="Overskrift1">
    <w:name w:val="heading 1"/>
    <w:basedOn w:val="Normal"/>
    <w:next w:val="Brevtekst"/>
    <w:qFormat/>
    <w:pPr>
      <w:keepNext/>
      <w:spacing w:line="280" w:lineRule="exact"/>
      <w:outlineLvl w:val="0"/>
    </w:pPr>
    <w:rPr>
      <w:rFonts w:cs="Arial"/>
      <w:b/>
      <w:bCs/>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evtekst">
    <w:name w:val="Brevtekst"/>
    <w:basedOn w:val="Normal"/>
    <w:pPr>
      <w:spacing w:line="280" w:lineRule="exact"/>
    </w:pPr>
    <w:rPr>
      <w:rFonts w:cs="Arial"/>
      <w:bCs/>
      <w:szCs w:val="20"/>
    </w:rPr>
  </w:style>
  <w:style w:type="paragraph" w:styleId="Sidehoved">
    <w:name w:val="header"/>
    <w:basedOn w:val="Normal"/>
    <w:pPr>
      <w:tabs>
        <w:tab w:val="center" w:pos="4819"/>
        <w:tab w:val="right" w:pos="9638"/>
      </w:tabs>
    </w:pPr>
    <w:rPr>
      <w:szCs w:val="20"/>
    </w:rPr>
  </w:style>
  <w:style w:type="character" w:styleId="Sidetal">
    <w:name w:val="page number"/>
    <w:rPr>
      <w:rFonts w:ascii="Arial" w:hAnsi="Arial"/>
      <w:kern w:val="28"/>
      <w:sz w:val="20"/>
    </w:rPr>
  </w:style>
  <w:style w:type="paragraph" w:customStyle="1" w:styleId="InfoBar">
    <w:name w:val="InfoBar"/>
    <w:basedOn w:val="Brevtekst"/>
    <w:pPr>
      <w:spacing w:line="180" w:lineRule="exact"/>
    </w:pPr>
    <w:rPr>
      <w:color w:val="808080"/>
      <w:kern w:val="20"/>
      <w:sz w:val="16"/>
    </w:rPr>
  </w:style>
  <w:style w:type="paragraph" w:styleId="Sidefod">
    <w:name w:val="footer"/>
    <w:basedOn w:val="Normal"/>
    <w:pPr>
      <w:tabs>
        <w:tab w:val="center" w:pos="4819"/>
        <w:tab w:val="right" w:pos="9638"/>
      </w:tabs>
    </w:pPr>
  </w:style>
  <w:style w:type="paragraph" w:styleId="Markeringsbobletekst">
    <w:name w:val="Balloon Text"/>
    <w:basedOn w:val="Normal"/>
    <w:link w:val="MarkeringsbobletekstTegn"/>
    <w:rsid w:val="00037D2A"/>
    <w:rPr>
      <w:rFonts w:ascii="Tahoma" w:hAnsi="Tahoma" w:cs="Tahoma"/>
      <w:sz w:val="16"/>
      <w:szCs w:val="16"/>
    </w:rPr>
  </w:style>
  <w:style w:type="character" w:customStyle="1" w:styleId="MarkeringsbobletekstTegn">
    <w:name w:val="Markeringsbobletekst Tegn"/>
    <w:basedOn w:val="Standardskrifttypeiafsnit"/>
    <w:link w:val="Markeringsbobletekst"/>
    <w:rsid w:val="00037D2A"/>
    <w:rPr>
      <w:rFonts w:ascii="Tahoma" w:hAnsi="Tahoma" w:cs="Tahoma"/>
      <w:kern w:val="28"/>
      <w:sz w:val="16"/>
      <w:szCs w:val="16"/>
    </w:rPr>
  </w:style>
  <w:style w:type="paragraph" w:styleId="Almindeligtekst">
    <w:name w:val="Plain Text"/>
    <w:basedOn w:val="Normal"/>
    <w:link w:val="AlmindeligtekstTegn"/>
    <w:uiPriority w:val="99"/>
    <w:unhideWhenUsed/>
    <w:rsid w:val="00CE7B80"/>
    <w:rPr>
      <w:rFonts w:ascii="Calibri" w:eastAsia="Calibri" w:hAnsi="Calibri"/>
      <w:kern w:val="0"/>
      <w:sz w:val="22"/>
      <w:szCs w:val="21"/>
      <w:lang w:eastAsia="en-US"/>
    </w:rPr>
  </w:style>
  <w:style w:type="character" w:customStyle="1" w:styleId="AlmindeligtekstTegn">
    <w:name w:val="Almindelig tekst Tegn"/>
    <w:basedOn w:val="Standardskrifttypeiafsnit"/>
    <w:link w:val="Almindeligtekst"/>
    <w:uiPriority w:val="99"/>
    <w:rsid w:val="00CE7B80"/>
    <w:rPr>
      <w:rFonts w:ascii="Calibri" w:eastAsia="Calibri" w:hAnsi="Calibri"/>
      <w:sz w:val="22"/>
      <w:szCs w:val="21"/>
      <w:lang w:eastAsia="en-US"/>
    </w:rPr>
  </w:style>
  <w:style w:type="paragraph" w:styleId="Listeafsnit">
    <w:name w:val="List Paragraph"/>
    <w:basedOn w:val="Normal"/>
    <w:uiPriority w:val="34"/>
    <w:qFormat/>
    <w:rsid w:val="00CE7B80"/>
    <w:pPr>
      <w:spacing w:after="160" w:line="259" w:lineRule="auto"/>
      <w:ind w:left="720"/>
      <w:contextualSpacing/>
    </w:pPr>
    <w:rPr>
      <w:rFonts w:ascii="Calibri" w:eastAsia="Calibri" w:hAnsi="Calibri"/>
      <w:kern w:val="0"/>
      <w:sz w:val="22"/>
      <w:szCs w:val="22"/>
      <w:lang w:eastAsia="en-US"/>
    </w:rPr>
  </w:style>
  <w:style w:type="table" w:styleId="Tabel-Gitter">
    <w:name w:val="Table Grid"/>
    <w:basedOn w:val="Tabel-Normal"/>
    <w:rsid w:val="00304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Generelle\NyStd1.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NyStd1</Template>
  <TotalTime>57</TotalTime>
  <Pages>2</Pages>
  <Words>518</Words>
  <Characters>3086</Characters>
  <Application>Microsoft Office Word</Application>
  <DocSecurity>0</DocSecurity>
  <Lines>140</Lines>
  <Paragraphs>66</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Bente Gråkjær</dc:creator>
  <cp:lastModifiedBy>Berit Christel Poulsen</cp:lastModifiedBy>
  <cp:revision>12</cp:revision>
  <cp:lastPrinted>2022-10-26T06:57:00Z</cp:lastPrinted>
  <dcterms:created xsi:type="dcterms:W3CDTF">2023-02-14T07:43:00Z</dcterms:created>
  <dcterms:modified xsi:type="dcterms:W3CDTF">2023-02-14T08:42:00Z</dcterms:modified>
</cp:coreProperties>
</file>