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DFB" w:rsidRDefault="006F3F1E">
      <w:pPr>
        <w:framePr w:w="6435" w:h="1043" w:hSpace="142" w:wrap="around" w:vAnchor="text" w:hAnchor="page" w:x="1419" w:y="-453"/>
        <w:spacing w:after="60"/>
        <w:rPr>
          <w:rFonts w:cs="Arial"/>
          <w:color w:val="999999"/>
          <w:sz w:val="32"/>
        </w:rPr>
      </w:pPr>
      <w:bookmarkStart w:id="0" w:name="_GoBack"/>
      <w:bookmarkEnd w:id="0"/>
      <w:r>
        <w:rPr>
          <w:rFonts w:cs="Arial"/>
          <w:b/>
          <w:bCs/>
          <w:noProof/>
          <w:color w:val="808080"/>
          <w:sz w:val="32"/>
        </w:rPr>
        <w:drawing>
          <wp:inline distT="0" distB="0" distL="0" distR="0">
            <wp:extent cx="1778635" cy="157480"/>
            <wp:effectExtent l="0" t="0" r="0" b="0"/>
            <wp:docPr id="1" name="Billede 1" descr="Randers_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ders_kommu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8635" cy="157480"/>
                    </a:xfrm>
                    <a:prstGeom prst="rect">
                      <a:avLst/>
                    </a:prstGeom>
                    <a:noFill/>
                    <a:ln>
                      <a:noFill/>
                    </a:ln>
                  </pic:spPr>
                </pic:pic>
              </a:graphicData>
            </a:graphic>
          </wp:inline>
        </w:drawing>
      </w:r>
    </w:p>
    <w:p w:rsidR="00F32DFB" w:rsidRDefault="00CE7B80">
      <w:pPr>
        <w:spacing w:after="840"/>
        <w:ind w:right="-709"/>
        <w:rPr>
          <w:rFonts w:cs="Arial"/>
          <w:color w:val="999999"/>
          <w:sz w:val="22"/>
        </w:rPr>
      </w:pPr>
      <w:r>
        <w:rPr>
          <w:noProof/>
        </w:rPr>
        <w:drawing>
          <wp:anchor distT="0" distB="0" distL="114300" distR="114300" simplePos="0" relativeHeight="251658752" behindDoc="0" locked="0" layoutInCell="1" allowOverlap="1">
            <wp:simplePos x="0" y="0"/>
            <wp:positionH relativeFrom="column">
              <wp:posOffset>4862195</wp:posOffset>
            </wp:positionH>
            <wp:positionV relativeFrom="paragraph">
              <wp:posOffset>15240</wp:posOffset>
            </wp:positionV>
            <wp:extent cx="681355" cy="807085"/>
            <wp:effectExtent l="0" t="0" r="4445" b="0"/>
            <wp:wrapSquare wrapText="bothSides"/>
            <wp:docPr id="2" name="Billede 2" descr="4far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farv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1355" cy="807085"/>
                    </a:xfrm>
                    <a:prstGeom prst="rect">
                      <a:avLst/>
                    </a:prstGeom>
                    <a:noFill/>
                    <a:ln>
                      <a:noFill/>
                    </a:ln>
                  </pic:spPr>
                </pic:pic>
              </a:graphicData>
            </a:graphic>
          </wp:anchor>
        </w:drawing>
      </w:r>
    </w:p>
    <w:tbl>
      <w:tblPr>
        <w:tblW w:w="10510" w:type="dxa"/>
        <w:tblLayout w:type="fixed"/>
        <w:tblCellMar>
          <w:left w:w="70" w:type="dxa"/>
          <w:right w:w="70" w:type="dxa"/>
        </w:tblCellMar>
        <w:tblLook w:val="0000" w:firstRow="0" w:lastRow="0" w:firstColumn="0" w:lastColumn="0" w:noHBand="0" w:noVBand="0"/>
      </w:tblPr>
      <w:tblGrid>
        <w:gridCol w:w="7726"/>
        <w:gridCol w:w="2784"/>
      </w:tblGrid>
      <w:tr w:rsidR="00F32DFB" w:rsidTr="00C9528E">
        <w:trPr>
          <w:cantSplit/>
          <w:trHeight w:hRule="exact" w:val="917"/>
        </w:trPr>
        <w:tc>
          <w:tcPr>
            <w:tcW w:w="7726" w:type="dxa"/>
          </w:tcPr>
          <w:p w:rsidR="00F32DFB" w:rsidRDefault="00B20629" w:rsidP="00A455C1">
            <w:pPr>
              <w:pStyle w:val="Brevtekst"/>
            </w:pPr>
            <w:r>
              <w:t>Tilstede: Morten, Ernst, Thea, Simone, Pernille, Bente</w:t>
            </w:r>
          </w:p>
          <w:p w:rsidR="00CE7B80" w:rsidRDefault="00CE7B80" w:rsidP="00A455C1">
            <w:pPr>
              <w:pStyle w:val="Brevtekst"/>
            </w:pPr>
            <w:r>
              <w:t>Afbud</w:t>
            </w:r>
            <w:r w:rsidR="00AF4123">
              <w:t>: Gry, Pia, Frederikke</w:t>
            </w:r>
            <w:r w:rsidR="00B20629">
              <w:t>, Børge, Sabine</w:t>
            </w:r>
            <w:r w:rsidR="0032725E">
              <w:t xml:space="preserve"> </w:t>
            </w:r>
          </w:p>
        </w:tc>
        <w:tc>
          <w:tcPr>
            <w:tcW w:w="2784" w:type="dxa"/>
            <w:tcMar>
              <w:left w:w="0" w:type="dxa"/>
              <w:right w:w="57" w:type="dxa"/>
            </w:tcMar>
          </w:tcPr>
          <w:p w:rsidR="005D22FB" w:rsidRPr="005D22FB" w:rsidRDefault="005D22FB">
            <w:pPr>
              <w:pStyle w:val="InfoBar"/>
              <w:tabs>
                <w:tab w:val="right" w:pos="2424"/>
              </w:tabs>
            </w:pPr>
            <w:bookmarkStart w:id="1" w:name="InfoBar"/>
            <w:bookmarkEnd w:id="1"/>
            <w:r w:rsidRPr="005D22FB">
              <w:t>Dagtilbud Midt</w:t>
            </w:r>
          </w:p>
          <w:p w:rsidR="005D22FB" w:rsidRPr="005D22FB" w:rsidRDefault="0012377B">
            <w:pPr>
              <w:pStyle w:val="InfoBar"/>
              <w:tabs>
                <w:tab w:val="right" w:pos="2424"/>
              </w:tabs>
            </w:pPr>
            <w:r>
              <w:t>Rindsvej 2</w:t>
            </w:r>
          </w:p>
          <w:p w:rsidR="005D22FB" w:rsidRPr="005D22FB" w:rsidRDefault="005D22FB">
            <w:pPr>
              <w:pStyle w:val="InfoBar"/>
              <w:tabs>
                <w:tab w:val="right" w:pos="2424"/>
              </w:tabs>
            </w:pPr>
            <w:r w:rsidRPr="005D22FB">
              <w:t>8920 Randers NV</w:t>
            </w:r>
          </w:p>
          <w:p w:rsidR="005D22FB" w:rsidRPr="005D22FB" w:rsidRDefault="005D22FB">
            <w:pPr>
              <w:pStyle w:val="InfoBar"/>
              <w:tabs>
                <w:tab w:val="right" w:pos="2424"/>
              </w:tabs>
            </w:pPr>
          </w:p>
          <w:p w:rsidR="005D22FB" w:rsidRPr="005D22FB" w:rsidRDefault="00F8672C">
            <w:pPr>
              <w:pStyle w:val="InfoBar"/>
              <w:tabs>
                <w:tab w:val="right" w:pos="2424"/>
              </w:tabs>
            </w:pPr>
            <w:r>
              <w:t xml:space="preserve">Telefon  </w:t>
            </w:r>
            <w:r w:rsidR="00984BB7">
              <w:t>30 71 51 42</w:t>
            </w:r>
          </w:p>
          <w:p w:rsidR="005D22FB" w:rsidRPr="005D22FB" w:rsidRDefault="005D22FB">
            <w:pPr>
              <w:pStyle w:val="InfoBar"/>
              <w:tabs>
                <w:tab w:val="right" w:pos="2424"/>
              </w:tabs>
            </w:pPr>
          </w:p>
          <w:p w:rsidR="00F32DFB" w:rsidRPr="00B62556" w:rsidRDefault="005D22FB">
            <w:pPr>
              <w:pStyle w:val="InfoBar"/>
              <w:tabs>
                <w:tab w:val="right" w:pos="2424"/>
              </w:tabs>
            </w:pPr>
            <w:r w:rsidRPr="00B62556">
              <w:t>www.</w:t>
            </w:r>
            <w:r w:rsidR="00984BB7">
              <w:t>dagtilbudmidt.</w:t>
            </w:r>
            <w:r w:rsidRPr="00B62556">
              <w:t>randers.dk</w:t>
            </w:r>
          </w:p>
        </w:tc>
      </w:tr>
    </w:tbl>
    <w:p w:rsidR="00CE7B80" w:rsidRDefault="00892825" w:rsidP="00CE7B80">
      <w:pPr>
        <w:pStyle w:val="Brevtekst"/>
      </w:pPr>
      <w:bookmarkStart w:id="2" w:name="IncludeFil"/>
      <w:bookmarkEnd w:id="2"/>
      <w:r>
        <w:t>Ordstyrer:</w:t>
      </w:r>
      <w:r w:rsidR="002F6AD9">
        <w:t xml:space="preserve"> </w:t>
      </w:r>
      <w:r w:rsidR="003042CB">
        <w:t>Bente</w:t>
      </w:r>
    </w:p>
    <w:p w:rsidR="00CE7B80" w:rsidRDefault="00CE7B80" w:rsidP="00CE7B80">
      <w:pPr>
        <w:pStyle w:val="Brevtekst"/>
      </w:pPr>
      <w:r>
        <w:t>Referent: Berit</w:t>
      </w:r>
    </w:p>
    <w:p w:rsidR="00CE7B80" w:rsidRPr="00412CCD" w:rsidRDefault="00B20629" w:rsidP="00CE7B80">
      <w:pPr>
        <w:pStyle w:val="Brevtekst"/>
        <w:rPr>
          <w:b/>
        </w:rPr>
      </w:pPr>
      <w:r>
        <w:rPr>
          <w:b/>
        </w:rPr>
        <w:t>Referat fra</w:t>
      </w:r>
      <w:r w:rsidR="004449A7">
        <w:rPr>
          <w:b/>
        </w:rPr>
        <w:t xml:space="preserve"> </w:t>
      </w:r>
      <w:r w:rsidR="001A2F3C">
        <w:rPr>
          <w:b/>
        </w:rPr>
        <w:t>bestyrelsesmøde</w:t>
      </w:r>
      <w:r w:rsidR="00CE7B80" w:rsidRPr="00412CCD">
        <w:rPr>
          <w:b/>
        </w:rPr>
        <w:t xml:space="preserve"> </w:t>
      </w:r>
      <w:r w:rsidR="00AF4123">
        <w:rPr>
          <w:b/>
        </w:rPr>
        <w:t>mandag den 7. november</w:t>
      </w:r>
      <w:r w:rsidR="00BB6444">
        <w:rPr>
          <w:b/>
        </w:rPr>
        <w:t xml:space="preserve"> 2022</w:t>
      </w:r>
      <w:r w:rsidR="007925D5">
        <w:rPr>
          <w:b/>
        </w:rPr>
        <w:t xml:space="preserve"> </w:t>
      </w:r>
      <w:r w:rsidR="00CE7B80" w:rsidRPr="00412CCD">
        <w:rPr>
          <w:b/>
        </w:rPr>
        <w:t xml:space="preserve">kl. </w:t>
      </w:r>
      <w:r w:rsidR="001A2F3C">
        <w:rPr>
          <w:b/>
        </w:rPr>
        <w:t>17-19</w:t>
      </w:r>
    </w:p>
    <w:p w:rsidR="00CE7B80" w:rsidRDefault="00CE7B80" w:rsidP="00CE7B80">
      <w:pPr>
        <w:pStyle w:val="Brevtekst"/>
      </w:pPr>
      <w:r>
        <w:t xml:space="preserve">Mødet afholdes </w:t>
      </w:r>
      <w:r w:rsidR="001A2F3C">
        <w:t xml:space="preserve">i </w:t>
      </w:r>
      <w:r w:rsidR="00323924">
        <w:t>pavillion Minimax</w:t>
      </w:r>
      <w:r w:rsidR="00AF4123">
        <w:t xml:space="preserve">, </w:t>
      </w:r>
      <w:r w:rsidR="00323924">
        <w:t>Rindsvej 2, 8920 Randers NV</w:t>
      </w:r>
      <w:r w:rsidR="004449A7">
        <w:t>.</w:t>
      </w:r>
    </w:p>
    <w:p w:rsidR="003F7C05" w:rsidRDefault="003F7C05" w:rsidP="00CE7B80">
      <w:pPr>
        <w:pStyle w:val="Brevtekst"/>
      </w:pPr>
      <w:r>
        <w:t>Fo</w:t>
      </w:r>
      <w:r w:rsidR="0032725E">
        <w:t>rpl</w:t>
      </w:r>
      <w:r w:rsidR="00AF4123">
        <w:t>ejning: Der serveres en salat</w:t>
      </w:r>
      <w:r>
        <w:t>, kaffe, the og vand.</w:t>
      </w:r>
    </w:p>
    <w:p w:rsidR="00CE7B80" w:rsidRDefault="00CE7B80" w:rsidP="00CE7B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040"/>
        <w:gridCol w:w="1641"/>
      </w:tblGrid>
      <w:tr w:rsidR="00CE7B80" w:rsidTr="000C2CCB">
        <w:tc>
          <w:tcPr>
            <w:tcW w:w="1188" w:type="dxa"/>
            <w:shd w:val="clear" w:color="auto" w:fill="auto"/>
          </w:tcPr>
          <w:p w:rsidR="00CE7B80" w:rsidRDefault="00CE7B80" w:rsidP="000C2CCB">
            <w:r>
              <w:t>Punkt nr.</w:t>
            </w:r>
          </w:p>
          <w:p w:rsidR="00CE7B80" w:rsidRDefault="00CE7B80" w:rsidP="000C2CCB"/>
        </w:tc>
        <w:tc>
          <w:tcPr>
            <w:tcW w:w="5040" w:type="dxa"/>
            <w:shd w:val="clear" w:color="auto" w:fill="auto"/>
          </w:tcPr>
          <w:p w:rsidR="00CE7B80" w:rsidRDefault="00CE7B80" w:rsidP="000C2CCB">
            <w:r>
              <w:t>Punktets indhold</w:t>
            </w:r>
          </w:p>
        </w:tc>
        <w:tc>
          <w:tcPr>
            <w:tcW w:w="1641" w:type="dxa"/>
            <w:shd w:val="clear" w:color="auto" w:fill="auto"/>
          </w:tcPr>
          <w:p w:rsidR="00CE7B80" w:rsidRDefault="00CE7B80" w:rsidP="000C2CCB">
            <w:r>
              <w:t xml:space="preserve">Drøftelse, </w:t>
            </w:r>
          </w:p>
          <w:p w:rsidR="00CE7B80" w:rsidRDefault="00CE7B80" w:rsidP="000C2CCB">
            <w:r>
              <w:t>orientering</w:t>
            </w:r>
          </w:p>
          <w:p w:rsidR="00CE7B80" w:rsidRDefault="00CE7B80" w:rsidP="000C2CCB">
            <w:r>
              <w:t>eller beslutning</w:t>
            </w:r>
          </w:p>
        </w:tc>
      </w:tr>
      <w:tr w:rsidR="00CE7B80" w:rsidTr="000C2CCB">
        <w:tc>
          <w:tcPr>
            <w:tcW w:w="1188" w:type="dxa"/>
            <w:shd w:val="clear" w:color="auto" w:fill="auto"/>
          </w:tcPr>
          <w:p w:rsidR="00CE7B80" w:rsidRDefault="00CE7B80" w:rsidP="000C2CCB">
            <w:r>
              <w:t>1</w:t>
            </w:r>
          </w:p>
          <w:p w:rsidR="00CE7B80" w:rsidRDefault="00CE7B80" w:rsidP="000C2CCB"/>
        </w:tc>
        <w:tc>
          <w:tcPr>
            <w:tcW w:w="5040" w:type="dxa"/>
            <w:shd w:val="clear" w:color="auto" w:fill="auto"/>
          </w:tcPr>
          <w:p w:rsidR="00CE7B80" w:rsidRDefault="00BB6444" w:rsidP="000C2CCB">
            <w:r>
              <w:t>Referat fra sidst</w:t>
            </w:r>
            <w:r w:rsidR="003042CB">
              <w:t>.</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tblGrid>
            <w:tr w:rsidR="00CE7B80" w:rsidTr="000C2CCB">
              <w:tc>
                <w:tcPr>
                  <w:tcW w:w="5000" w:type="pct"/>
                  <w:shd w:val="clear" w:color="auto" w:fill="auto"/>
                </w:tcPr>
                <w:p w:rsidR="00CE7B80" w:rsidRDefault="004449A7" w:rsidP="000C2CCB">
                  <w:r>
                    <w:t xml:space="preserve">Ref: </w:t>
                  </w:r>
                  <w:r w:rsidR="00BB6444">
                    <w:t>Godkendt.</w:t>
                  </w:r>
                </w:p>
              </w:tc>
            </w:tr>
          </w:tbl>
          <w:p w:rsidR="00CE7B80" w:rsidRPr="00164BB9" w:rsidRDefault="00CE7B80" w:rsidP="000C2CCB">
            <w:pPr>
              <w:rPr>
                <w:sz w:val="16"/>
                <w:szCs w:val="16"/>
              </w:rPr>
            </w:pPr>
          </w:p>
          <w:p w:rsidR="00CE7B80" w:rsidRDefault="00CE7B80" w:rsidP="000C2CCB"/>
        </w:tc>
        <w:tc>
          <w:tcPr>
            <w:tcW w:w="1641" w:type="dxa"/>
            <w:shd w:val="clear" w:color="auto" w:fill="auto"/>
          </w:tcPr>
          <w:p w:rsidR="00CE7B80" w:rsidRDefault="003042CB" w:rsidP="000C2CCB">
            <w:r>
              <w:t>Orientering</w:t>
            </w:r>
          </w:p>
        </w:tc>
      </w:tr>
      <w:tr w:rsidR="00CE7B80" w:rsidTr="000C2CCB">
        <w:tc>
          <w:tcPr>
            <w:tcW w:w="1188" w:type="dxa"/>
            <w:shd w:val="clear" w:color="auto" w:fill="auto"/>
          </w:tcPr>
          <w:p w:rsidR="00CE7B80" w:rsidRDefault="00CE7B80" w:rsidP="000C2CCB">
            <w:r>
              <w:t xml:space="preserve">2 </w:t>
            </w:r>
          </w:p>
          <w:p w:rsidR="00CE7B80" w:rsidRDefault="00CE7B80" w:rsidP="00192B34"/>
        </w:tc>
        <w:tc>
          <w:tcPr>
            <w:tcW w:w="5040" w:type="dxa"/>
            <w:shd w:val="clear" w:color="auto" w:fill="auto"/>
          </w:tcPr>
          <w:p w:rsidR="003042CB" w:rsidRPr="00D36ABE" w:rsidRDefault="00745C91" w:rsidP="003042CB">
            <w:pPr>
              <w:rPr>
                <w:i/>
              </w:rPr>
            </w:pPr>
            <w:r w:rsidRPr="00D36ABE">
              <w:rPr>
                <w:i/>
              </w:rPr>
              <w:t>Tema</w:t>
            </w:r>
            <w:r w:rsidR="0032725E" w:rsidRPr="00D36ABE">
              <w:rPr>
                <w:i/>
              </w:rPr>
              <w:t xml:space="preserve"> om digital dannelse</w:t>
            </w:r>
            <w:r w:rsidRPr="00D36ABE">
              <w:rPr>
                <w:i/>
              </w:rPr>
              <w:t xml:space="preserve"> jf årshjul.</w:t>
            </w:r>
          </w:p>
          <w:p w:rsidR="00CE7B80" w:rsidRPr="00D36ABE" w:rsidRDefault="00CE7B80" w:rsidP="000C2CCB">
            <w:pPr>
              <w:rPr>
                <w:i/>
                <w:sz w:val="16"/>
                <w:szCs w:val="16"/>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tblGrid>
            <w:tr w:rsidR="00CE7B80" w:rsidRPr="00D36ABE" w:rsidTr="000C2CCB">
              <w:tc>
                <w:tcPr>
                  <w:tcW w:w="5000" w:type="pct"/>
                  <w:shd w:val="clear" w:color="auto" w:fill="auto"/>
                </w:tcPr>
                <w:p w:rsidR="00CE7B80" w:rsidRPr="00D36ABE" w:rsidRDefault="00CE7B80" w:rsidP="000C2CCB">
                  <w:pPr>
                    <w:rPr>
                      <w:i/>
                    </w:rPr>
                  </w:pPr>
                  <w:r w:rsidRPr="00D36ABE">
                    <w:rPr>
                      <w:i/>
                    </w:rPr>
                    <w:t>Ref:</w:t>
                  </w:r>
                  <w:r w:rsidR="008851DA">
                    <w:rPr>
                      <w:i/>
                    </w:rPr>
                    <w:t xml:space="preserve"> Der har været arbejdet meget på at få en aftale i stand med VIA ift oplæg om digital dannelse. Det er nu lykkedes og oplæg kommer på til foråret 2023.</w:t>
                  </w:r>
                </w:p>
              </w:tc>
            </w:tr>
          </w:tbl>
          <w:p w:rsidR="00CE7B80" w:rsidRPr="00D36ABE" w:rsidRDefault="00CE7B80" w:rsidP="000C2CCB">
            <w:pPr>
              <w:rPr>
                <w:i/>
                <w:sz w:val="16"/>
                <w:szCs w:val="16"/>
              </w:rPr>
            </w:pPr>
          </w:p>
          <w:p w:rsidR="00CE7B80" w:rsidRPr="00D36ABE" w:rsidRDefault="00CE7B80" w:rsidP="000C2CCB">
            <w:pPr>
              <w:rPr>
                <w:i/>
              </w:rPr>
            </w:pPr>
          </w:p>
        </w:tc>
        <w:tc>
          <w:tcPr>
            <w:tcW w:w="1641" w:type="dxa"/>
            <w:shd w:val="clear" w:color="auto" w:fill="auto"/>
          </w:tcPr>
          <w:p w:rsidR="00CE7B80" w:rsidRPr="00D36ABE" w:rsidRDefault="004B24D5" w:rsidP="000C2CCB">
            <w:pPr>
              <w:rPr>
                <w:i/>
              </w:rPr>
            </w:pPr>
            <w:r w:rsidRPr="00D36ABE">
              <w:rPr>
                <w:i/>
              </w:rPr>
              <w:t>Udsættes til 2023</w:t>
            </w:r>
          </w:p>
        </w:tc>
      </w:tr>
      <w:tr w:rsidR="00CE7B80" w:rsidTr="000C2CCB">
        <w:tc>
          <w:tcPr>
            <w:tcW w:w="1188" w:type="dxa"/>
            <w:shd w:val="clear" w:color="auto" w:fill="auto"/>
          </w:tcPr>
          <w:p w:rsidR="00CE7B80" w:rsidRDefault="00CE7B80" w:rsidP="000C2CCB">
            <w:r>
              <w:t>3</w:t>
            </w:r>
          </w:p>
          <w:p w:rsidR="00CE7B80" w:rsidRDefault="00CE7B80" w:rsidP="000C2CCB"/>
        </w:tc>
        <w:tc>
          <w:tcPr>
            <w:tcW w:w="5040" w:type="dxa"/>
            <w:shd w:val="clear" w:color="auto" w:fill="auto"/>
          </w:tcPr>
          <w:p w:rsidR="0032725E" w:rsidRDefault="00C9528E" w:rsidP="000C2CCB">
            <w:r>
              <w:t>Oplæg ved motorikpædagog Susanne Kristensen</w:t>
            </w:r>
            <w:r w:rsidR="00A34EEC">
              <w:t xml:space="preserve"> omkring hendes arbejdsopgaver i Dagtilbud Midt.</w:t>
            </w:r>
          </w:p>
          <w:p w:rsidR="0032725E" w:rsidRPr="00745C91" w:rsidRDefault="0032725E" w:rsidP="000C2CCB">
            <w:pPr>
              <w:rPr>
                <w:sz w:val="16"/>
                <w:szCs w:val="16"/>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tblGrid>
            <w:tr w:rsidR="00CE7B80" w:rsidTr="000C2CCB">
              <w:tc>
                <w:tcPr>
                  <w:tcW w:w="5000" w:type="pct"/>
                  <w:shd w:val="clear" w:color="auto" w:fill="auto"/>
                </w:tcPr>
                <w:p w:rsidR="00DC3AB0" w:rsidRDefault="00CE7B80" w:rsidP="00DC3AB0">
                  <w:r>
                    <w:t>Ref:</w:t>
                  </w:r>
                  <w:r w:rsidR="00DC3AB0">
                    <w:t xml:space="preserve"> Susanne præsenterede sig og fortalte om sin uddannelse og samarbejdet med afdelingerne i Dagtilbud Midt gennem de sidste år 8.</w:t>
                  </w:r>
                </w:p>
                <w:p w:rsidR="009C4473" w:rsidRDefault="00DC3AB0" w:rsidP="00DC3AB0">
                  <w:r>
                    <w:t>Corona har gjort os mere passive/bordpædagogik</w:t>
                  </w:r>
                  <w:r w:rsidR="009C4473">
                    <w:t xml:space="preserve"> – nu laver Susanne motoriske forløb – kollegaer er deltagende og det er meget sjældent børn ikke vil være med. For Susanne er det træning, men for børn er det sjovt. Balance og koordination er elementer som altid er med. Vi påvirkes at hvad tøj vi har på – stramt tøj gør det sværere at bevæge sig.</w:t>
                  </w:r>
                </w:p>
                <w:p w:rsidR="009C4473" w:rsidRDefault="009C4473" w:rsidP="00DC3AB0">
                  <w:r>
                    <w:t>Når vi er aktive kommer der flere følelser i spil. Der er også obs på finmotorik/grovmotor</w:t>
                  </w:r>
                  <w:r w:rsidR="00101044">
                    <w:t xml:space="preserve">ik. Susanne bruger meget rim/remser </w:t>
                  </w:r>
                  <w:r>
                    <w:t>og sanglege.</w:t>
                  </w:r>
                </w:p>
                <w:p w:rsidR="009C4473" w:rsidRDefault="009C4473" w:rsidP="00DC3AB0">
                  <w:r>
                    <w:t>Hun har bl.a. vejledningsopgaver i vuggestuer omkring det lille barns motoriske udvikling, sansemotoriske fokuspunkter – ideer til bevægelse. Siddestillinger vejleder hun meget i.</w:t>
                  </w:r>
                </w:p>
                <w:p w:rsidR="003B2F8A" w:rsidRDefault="009C4473" w:rsidP="00DC3AB0">
                  <w:r>
                    <w:t xml:space="preserve">Hvis fysioterapeut er koblet på et barn kan Susanne hjælpe/støtte </w:t>
                  </w:r>
                  <w:r w:rsidR="003B2F8A">
                    <w:t xml:space="preserve">i forhold til samarbejdet med fysioterapeuten. </w:t>
                  </w:r>
                </w:p>
                <w:p w:rsidR="00792E6A" w:rsidRDefault="00792E6A" w:rsidP="00792E6A">
                  <w:r>
                    <w:t>Nogle børn får massage – velvære massage. Børn med meget uro i kroppen lærer og mærke sig selv. Massagen gives enten med hænderne eller en bold eller eksempelvis en ærtepose. Det er meget forskelligt.</w:t>
                  </w:r>
                </w:p>
                <w:p w:rsidR="00CE7B80" w:rsidRDefault="00792E6A" w:rsidP="00542D36">
                  <w:r>
                    <w:lastRenderedPageBreak/>
                    <w:t xml:space="preserve">Susanne står også for arbejdet med TRASMO Tidlig registrering af sansemotoriske færdigheder. I vuggestuen ser vi på skemaet ved 2,4 </w:t>
                  </w:r>
                  <w:r w:rsidR="00542D36">
                    <w:t>år og evaluering ved 2,10 år</w:t>
                  </w:r>
                  <w:r>
                    <w:t xml:space="preserve"> og i Børnehaven</w:t>
                  </w:r>
                  <w:r w:rsidR="00DC3AB0">
                    <w:t xml:space="preserve"> </w:t>
                  </w:r>
                  <w:r w:rsidR="00542D36">
                    <w:t>ved 4,6 og 5,5 år. Det er et redskab for medarbejdere for at se på hvordan vi bliver bedre til at se på det motoriske – hvor er vores børnegruppe henne.</w:t>
                  </w:r>
                </w:p>
                <w:p w:rsidR="00542D36" w:rsidRDefault="00542D36" w:rsidP="00542D36">
                  <w:r>
                    <w:t>Susanne står gerne til rådighed ved evt. oplæg til forældremøder efter forudgående aftale med de pædagogiske ledere.</w:t>
                  </w:r>
                </w:p>
              </w:tc>
            </w:tr>
          </w:tbl>
          <w:p w:rsidR="00CE7B80" w:rsidRPr="00164BB9" w:rsidRDefault="00CE7B80" w:rsidP="000C2CCB">
            <w:pPr>
              <w:rPr>
                <w:sz w:val="16"/>
                <w:szCs w:val="16"/>
              </w:rPr>
            </w:pPr>
          </w:p>
          <w:p w:rsidR="00CE7B80" w:rsidRDefault="00CE7B80" w:rsidP="000C2CCB"/>
        </w:tc>
        <w:tc>
          <w:tcPr>
            <w:tcW w:w="1641" w:type="dxa"/>
            <w:shd w:val="clear" w:color="auto" w:fill="auto"/>
          </w:tcPr>
          <w:p w:rsidR="00CE7B80" w:rsidRPr="004B24D5" w:rsidRDefault="004B24D5" w:rsidP="000C2CCB">
            <w:r>
              <w:lastRenderedPageBreak/>
              <w:t>Orientering</w:t>
            </w:r>
          </w:p>
        </w:tc>
      </w:tr>
      <w:tr w:rsidR="00D24DEE" w:rsidTr="000C2CCB">
        <w:tc>
          <w:tcPr>
            <w:tcW w:w="1188" w:type="dxa"/>
            <w:shd w:val="clear" w:color="auto" w:fill="auto"/>
          </w:tcPr>
          <w:p w:rsidR="00D24DEE" w:rsidRDefault="00D24DEE" w:rsidP="000C2CCB">
            <w:r>
              <w:t>4</w:t>
            </w:r>
          </w:p>
        </w:tc>
        <w:tc>
          <w:tcPr>
            <w:tcW w:w="5040" w:type="dxa"/>
            <w:shd w:val="clear" w:color="auto" w:fill="auto"/>
          </w:tcPr>
          <w:p w:rsidR="00D24DEE" w:rsidRDefault="00D36ABE" w:rsidP="000C2CCB">
            <w:r>
              <w:t>Nyt fra seneste dagtilbudsrådsmøde</w:t>
            </w:r>
            <w:r w:rsidR="008D1092">
              <w:t xml:space="preserve"> den 28.09.22</w:t>
            </w:r>
            <w:r w:rsidR="00A34EEC">
              <w:t>.</w:t>
            </w:r>
          </w:p>
          <w:p w:rsidR="00A34EEC" w:rsidRDefault="00A34EEC" w:rsidP="000C2CCB">
            <w:r>
              <w:t>Thea og Ernst.</w:t>
            </w:r>
          </w:p>
          <w:p w:rsidR="00D36ABE" w:rsidRPr="00247B9B" w:rsidRDefault="00D36ABE" w:rsidP="000C2CCB">
            <w:pPr>
              <w:rPr>
                <w:sz w:val="16"/>
                <w:szCs w:val="16"/>
              </w:rPr>
            </w:pPr>
          </w:p>
          <w:tbl>
            <w:tblPr>
              <w:tblStyle w:val="Tabel-Gitter"/>
              <w:tblW w:w="0" w:type="auto"/>
              <w:tblLook w:val="04A0" w:firstRow="1" w:lastRow="0" w:firstColumn="1" w:lastColumn="0" w:noHBand="0" w:noVBand="1"/>
            </w:tblPr>
            <w:tblGrid>
              <w:gridCol w:w="4814"/>
            </w:tblGrid>
            <w:tr w:rsidR="00D24DEE" w:rsidTr="00D24DEE">
              <w:tc>
                <w:tcPr>
                  <w:tcW w:w="4814" w:type="dxa"/>
                </w:tcPr>
                <w:p w:rsidR="00D24DEE" w:rsidRDefault="00D24DEE" w:rsidP="000C2CCB">
                  <w:r>
                    <w:t>Ref:</w:t>
                  </w:r>
                  <w:r w:rsidR="00B8117A">
                    <w:t xml:space="preserve"> </w:t>
                  </w:r>
                  <w:r w:rsidR="00B211A2">
                    <w:t>Thea gav udtryk for manglende tilbagemeldinger i forhold til høringssvar på ”det gode børneliv”. Vi skal finde en anden strategi ift høringssvar næste gang.</w:t>
                  </w:r>
                  <w:r w:rsidR="00101044">
                    <w:t xml:space="preserve"> Der er brug for at alle byder ind ift. hørings svarerne , det er den vej bestyrelsen bliver hørt på deres synspunkter.</w:t>
                  </w:r>
                </w:p>
                <w:p w:rsidR="00B211A2" w:rsidRDefault="00B211A2" w:rsidP="00DF71A9">
                  <w:r>
                    <w:t>Orientering blev givet ift punkter på dagtilbudsrådsmødet hvor der bl.a. var oplæg om dagplejen og rekruttering af dagplejere, brugertilfredshedsundersøgelsen – 90% af forældrene er tilfredse, nybyggeri af 2 institutioner</w:t>
                  </w:r>
                  <w:r w:rsidR="00DF71A9">
                    <w:t>, service fra ejendomsservice til dagtilbuddene skal findes inden for ejendomsservices nuværende ramme, uddannelse af flere pædagogiske assistenter.</w:t>
                  </w:r>
                </w:p>
              </w:tc>
            </w:tr>
          </w:tbl>
          <w:p w:rsidR="00D24DEE" w:rsidRPr="00D24DEE" w:rsidRDefault="00D24DEE" w:rsidP="000C2CCB">
            <w:pPr>
              <w:rPr>
                <w:sz w:val="16"/>
                <w:szCs w:val="16"/>
              </w:rPr>
            </w:pPr>
          </w:p>
          <w:p w:rsidR="00D24DEE" w:rsidRDefault="00D24DEE" w:rsidP="000C2CCB"/>
        </w:tc>
        <w:tc>
          <w:tcPr>
            <w:tcW w:w="1641" w:type="dxa"/>
            <w:shd w:val="clear" w:color="auto" w:fill="auto"/>
          </w:tcPr>
          <w:p w:rsidR="00D24DEE" w:rsidRDefault="00D36ABE" w:rsidP="000C2CCB">
            <w:r>
              <w:t>Orientering</w:t>
            </w:r>
          </w:p>
        </w:tc>
      </w:tr>
      <w:tr w:rsidR="00CE7B80" w:rsidTr="000C2CCB">
        <w:tc>
          <w:tcPr>
            <w:tcW w:w="1188" w:type="dxa"/>
            <w:shd w:val="clear" w:color="auto" w:fill="auto"/>
          </w:tcPr>
          <w:p w:rsidR="00CE7B80" w:rsidRDefault="00D24DEE" w:rsidP="000C2CCB">
            <w:r>
              <w:t>5</w:t>
            </w:r>
          </w:p>
          <w:p w:rsidR="00CE7B80" w:rsidRDefault="00CE7B80" w:rsidP="000C2CCB"/>
        </w:tc>
        <w:tc>
          <w:tcPr>
            <w:tcW w:w="5040" w:type="dxa"/>
            <w:shd w:val="clear" w:color="auto" w:fill="auto"/>
          </w:tcPr>
          <w:p w:rsidR="00E37B54" w:rsidRDefault="003F7E04" w:rsidP="000C2CCB">
            <w:r>
              <w:t xml:space="preserve">Økonomi </w:t>
            </w:r>
            <w:r w:rsidR="00164BB9">
              <w:t>–</w:t>
            </w:r>
            <w:r>
              <w:t xml:space="preserve"> forbrugsrapport</w:t>
            </w:r>
          </w:p>
          <w:p w:rsidR="004B24D5" w:rsidRDefault="004B24D5" w:rsidP="000C2CCB">
            <w:r>
              <w:t>Ansættelser 2023</w:t>
            </w:r>
            <w:r w:rsidR="00A34EEC">
              <w:t xml:space="preserve"> – minimumsnormering.</w:t>
            </w:r>
          </w:p>
          <w:p w:rsidR="00C9528E" w:rsidRDefault="00C9528E" w:rsidP="000C2CCB">
            <w:r>
              <w:t>Energibesparelse</w:t>
            </w:r>
            <w:r w:rsidR="00A34EEC">
              <w:t xml:space="preserve"> i vores inst.</w:t>
            </w:r>
          </w:p>
          <w:p w:rsidR="008A31CB" w:rsidRDefault="008A31CB" w:rsidP="000C2CCB">
            <w:r>
              <w:t>Medarbejderrepræsentanter i bestyrelsen.</w:t>
            </w:r>
          </w:p>
          <w:p w:rsidR="00164BB9" w:rsidRPr="00745C91" w:rsidRDefault="00164BB9" w:rsidP="000C2CCB">
            <w:pPr>
              <w:rPr>
                <w:sz w:val="16"/>
                <w:szCs w:val="16"/>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tblGrid>
            <w:tr w:rsidR="00CE7B80" w:rsidTr="000C2CCB">
              <w:tc>
                <w:tcPr>
                  <w:tcW w:w="5000" w:type="pct"/>
                  <w:shd w:val="clear" w:color="auto" w:fill="auto"/>
                </w:tcPr>
                <w:p w:rsidR="00CE7B80" w:rsidRDefault="00CE7B80" w:rsidP="000C2CCB">
                  <w:r>
                    <w:t>Ref:</w:t>
                  </w:r>
                  <w:r w:rsidR="00FB7271">
                    <w:t xml:space="preserve"> Forbrugsrapport blev gennemgået. Forbruget ligger på 81,8 pr. 31.10.22. Vi skal i den kommende tid bruge penge på opgradering af legepladser i Dagtilbud Midt ift de udarbejdede legepladsrapporter. Der er en del ny</w:t>
                  </w:r>
                  <w:r w:rsidR="00101044">
                    <w:t xml:space="preserve"> </w:t>
                  </w:r>
                  <w:r w:rsidR="00FB7271">
                    <w:t>indkøb til Minimax ifb flytning af institution.</w:t>
                  </w:r>
                </w:p>
                <w:p w:rsidR="00FB7271" w:rsidRDefault="00FB7271" w:rsidP="000C2CCB">
                  <w:r>
                    <w:t>Ansættelser 2023 – der er højere bevilling i 2023 ift minimumsnormering. De nuværende puljemidler udløber 31.12.22. Nye puljemidler for 2023 kender vi ikke bevilling af endnu. Højst sandsynlig bliver tildeling mindre i 2023 end tildeling de tidligere år. Når vi har oplysning om de endelige tildelinger vil der blive lavet stillingsopslag for 2023.</w:t>
                  </w:r>
                </w:p>
                <w:p w:rsidR="00FB7271" w:rsidRDefault="00FB7271" w:rsidP="000C2CCB">
                  <w:r>
                    <w:t>Energibesparelser er blevet drøftet i alle afdelinger. Luft ud, ikke skrue på termostater og sluk lys.</w:t>
                  </w:r>
                </w:p>
                <w:p w:rsidR="00FB7271" w:rsidRDefault="001F38CE" w:rsidP="000C2CCB">
                  <w:r>
                    <w:t>Medarbejderrepræsentanter i bestyrelsen er tyndet ud pga. tidligere medlemmer er fratrådt og en på barsel. Der vælges nye til marts 2023.</w:t>
                  </w:r>
                </w:p>
              </w:tc>
            </w:tr>
          </w:tbl>
          <w:p w:rsidR="00CE7B80" w:rsidRPr="00164BB9" w:rsidRDefault="00CE7B80" w:rsidP="000C2CCB">
            <w:pPr>
              <w:rPr>
                <w:sz w:val="16"/>
                <w:szCs w:val="16"/>
              </w:rPr>
            </w:pPr>
          </w:p>
          <w:p w:rsidR="00CE7B80" w:rsidRDefault="00CE7B80" w:rsidP="000C2CCB"/>
        </w:tc>
        <w:tc>
          <w:tcPr>
            <w:tcW w:w="1641" w:type="dxa"/>
            <w:shd w:val="clear" w:color="auto" w:fill="auto"/>
          </w:tcPr>
          <w:p w:rsidR="00CE7B80" w:rsidRDefault="003F7E04" w:rsidP="000C2CCB">
            <w:r>
              <w:t>Orientering</w:t>
            </w:r>
          </w:p>
        </w:tc>
      </w:tr>
      <w:tr w:rsidR="00CE7B80" w:rsidTr="000C2CCB">
        <w:tc>
          <w:tcPr>
            <w:tcW w:w="1188" w:type="dxa"/>
            <w:shd w:val="clear" w:color="auto" w:fill="auto"/>
          </w:tcPr>
          <w:p w:rsidR="00CE7B80" w:rsidRDefault="00D24DEE" w:rsidP="000C2CCB">
            <w:r>
              <w:t>6</w:t>
            </w:r>
          </w:p>
          <w:p w:rsidR="00CE7B80" w:rsidRDefault="00CE7B80" w:rsidP="000C2CCB"/>
        </w:tc>
        <w:tc>
          <w:tcPr>
            <w:tcW w:w="5040" w:type="dxa"/>
            <w:shd w:val="clear" w:color="auto" w:fill="auto"/>
          </w:tcPr>
          <w:p w:rsidR="00E37B54" w:rsidRDefault="00745C91" w:rsidP="000C2CCB">
            <w:pPr>
              <w:rPr>
                <w:rFonts w:cs="Arial"/>
              </w:rPr>
            </w:pPr>
            <w:r>
              <w:rPr>
                <w:rFonts w:cs="Arial"/>
              </w:rPr>
              <w:t>Kort orientering om byggesager/flytning</w:t>
            </w:r>
          </w:p>
          <w:p w:rsidR="00A34EEC" w:rsidRDefault="00A34EEC" w:rsidP="000C2CCB">
            <w:pPr>
              <w:rPr>
                <w:rFonts w:cs="Arial"/>
              </w:rPr>
            </w:pPr>
            <w:r>
              <w:rPr>
                <w:rFonts w:cs="Arial"/>
              </w:rPr>
              <w:t xml:space="preserve">Minimax </w:t>
            </w:r>
          </w:p>
          <w:p w:rsidR="00A34EEC" w:rsidRDefault="00A34EEC" w:rsidP="000C2CCB">
            <w:pPr>
              <w:rPr>
                <w:rFonts w:cs="Arial"/>
              </w:rPr>
            </w:pPr>
            <w:r>
              <w:rPr>
                <w:rFonts w:cs="Arial"/>
              </w:rPr>
              <w:t>Grønnegade</w:t>
            </w:r>
          </w:p>
          <w:p w:rsidR="00A34EEC" w:rsidRDefault="00A34EEC" w:rsidP="000C2CCB">
            <w:pPr>
              <w:rPr>
                <w:rFonts w:cs="Arial"/>
              </w:rPr>
            </w:pPr>
            <w:r>
              <w:rPr>
                <w:rFonts w:cs="Arial"/>
              </w:rPr>
              <w:t>Lervangen</w:t>
            </w:r>
          </w:p>
          <w:p w:rsidR="00745C91" w:rsidRPr="00745C91" w:rsidRDefault="00745C91" w:rsidP="000C2CCB">
            <w:pPr>
              <w:rPr>
                <w:rFonts w:cs="Arial"/>
                <w:sz w:val="16"/>
                <w:szCs w:val="16"/>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tblGrid>
            <w:tr w:rsidR="00CE7B80" w:rsidTr="000C2CCB">
              <w:tc>
                <w:tcPr>
                  <w:tcW w:w="5000" w:type="pct"/>
                  <w:shd w:val="clear" w:color="auto" w:fill="auto"/>
                </w:tcPr>
                <w:p w:rsidR="00CE7B80" w:rsidRDefault="00CE7B80" w:rsidP="000C2CCB">
                  <w:r>
                    <w:lastRenderedPageBreak/>
                    <w:t>Ref:</w:t>
                  </w:r>
                  <w:r w:rsidR="00AC7FCC">
                    <w:t xml:space="preserve"> Minimax – der var rundvisning i de fine nye midlertidige lokaler. </w:t>
                  </w:r>
                </w:p>
                <w:p w:rsidR="00AC7FCC" w:rsidRDefault="00AC7FCC" w:rsidP="000C2CCB">
                  <w:r>
                    <w:t>Grønnegade – ventilation og bygning af skur er gået lidt i stå pga byggesag om udhæng.</w:t>
                  </w:r>
                </w:p>
                <w:p w:rsidR="00AC7FCC" w:rsidRDefault="00AC7FCC" w:rsidP="000C2CCB">
                  <w:r>
                    <w:t>Lervangen – ventilation er færdig og kører.</w:t>
                  </w:r>
                </w:p>
              </w:tc>
            </w:tr>
          </w:tbl>
          <w:p w:rsidR="00CE7B80" w:rsidRPr="00745C91" w:rsidRDefault="00CE7B80" w:rsidP="000C2CCB">
            <w:pPr>
              <w:rPr>
                <w:sz w:val="16"/>
                <w:szCs w:val="16"/>
              </w:rPr>
            </w:pPr>
          </w:p>
          <w:p w:rsidR="00CE7B80" w:rsidRDefault="00CE7B80" w:rsidP="000C2CCB"/>
        </w:tc>
        <w:tc>
          <w:tcPr>
            <w:tcW w:w="1641" w:type="dxa"/>
            <w:shd w:val="clear" w:color="auto" w:fill="auto"/>
          </w:tcPr>
          <w:p w:rsidR="00CE7B80" w:rsidRDefault="00745C91" w:rsidP="000C2CCB">
            <w:r>
              <w:lastRenderedPageBreak/>
              <w:t>Orientering</w:t>
            </w:r>
          </w:p>
        </w:tc>
      </w:tr>
      <w:tr w:rsidR="00CE7B80" w:rsidTr="000C2CCB">
        <w:tc>
          <w:tcPr>
            <w:tcW w:w="1188" w:type="dxa"/>
            <w:shd w:val="clear" w:color="auto" w:fill="auto"/>
          </w:tcPr>
          <w:p w:rsidR="00CE7B80" w:rsidRDefault="00D24DEE" w:rsidP="000C2CCB">
            <w:r>
              <w:t>7</w:t>
            </w:r>
          </w:p>
        </w:tc>
        <w:tc>
          <w:tcPr>
            <w:tcW w:w="5040" w:type="dxa"/>
            <w:shd w:val="clear" w:color="auto" w:fill="auto"/>
          </w:tcPr>
          <w:p w:rsidR="003042CB" w:rsidRDefault="00164BB9" w:rsidP="000C2CCB">
            <w:r>
              <w:t>Eventuelt</w:t>
            </w:r>
          </w:p>
          <w:tbl>
            <w:tblPr>
              <w:tblStyle w:val="Tabel-Gitter"/>
              <w:tblW w:w="0" w:type="auto"/>
              <w:tblLook w:val="04A0" w:firstRow="1" w:lastRow="0" w:firstColumn="1" w:lastColumn="0" w:noHBand="0" w:noVBand="1"/>
            </w:tblPr>
            <w:tblGrid>
              <w:gridCol w:w="4814"/>
            </w:tblGrid>
            <w:tr w:rsidR="003042CB" w:rsidTr="003042CB">
              <w:tc>
                <w:tcPr>
                  <w:tcW w:w="4814" w:type="dxa"/>
                </w:tcPr>
                <w:p w:rsidR="003042CB" w:rsidRDefault="00C93C58" w:rsidP="000C2CCB">
                  <w:r>
                    <w:t>Ref:</w:t>
                  </w:r>
                  <w:r w:rsidR="00AC7FCC">
                    <w:t xml:space="preserve"> Pr. 01.12.22 overgår Jennumparkens Institutioner til at blive den del af Dagtilbud Midt. </w:t>
                  </w:r>
                  <w:r w:rsidR="0041706C">
                    <w:t>Jennumparkens Institutioner dækker over 4 afdelinger: Jennumparkens Fritidshjem, Jennumparkens Juniorklub, Bygger’n og Kvarterklubben. I alt 8 medarbejdere. Der er pt ansættelsessamtaler til ny pædagogisk leder i Jennumparkens Institutioner.</w:t>
                  </w:r>
                </w:p>
              </w:tc>
            </w:tr>
          </w:tbl>
          <w:p w:rsidR="00CE7B80" w:rsidRPr="00745C91" w:rsidRDefault="00CE7B80" w:rsidP="000C2CCB">
            <w:pPr>
              <w:rPr>
                <w:sz w:val="16"/>
                <w:szCs w:val="16"/>
              </w:rPr>
            </w:pPr>
          </w:p>
          <w:p w:rsidR="003042CB" w:rsidRDefault="003042CB" w:rsidP="000C2CCB"/>
        </w:tc>
        <w:tc>
          <w:tcPr>
            <w:tcW w:w="1641" w:type="dxa"/>
            <w:shd w:val="clear" w:color="auto" w:fill="auto"/>
          </w:tcPr>
          <w:p w:rsidR="00CE7B80" w:rsidRDefault="00CE7B80" w:rsidP="000C2CCB"/>
        </w:tc>
      </w:tr>
      <w:tr w:rsidR="00AD0F98" w:rsidTr="000C2CCB">
        <w:tc>
          <w:tcPr>
            <w:tcW w:w="1188" w:type="dxa"/>
            <w:shd w:val="clear" w:color="auto" w:fill="auto"/>
          </w:tcPr>
          <w:p w:rsidR="00AD0F98" w:rsidRDefault="00AD0F98" w:rsidP="000C2CCB"/>
        </w:tc>
        <w:tc>
          <w:tcPr>
            <w:tcW w:w="5040" w:type="dxa"/>
            <w:shd w:val="clear" w:color="auto" w:fill="auto"/>
          </w:tcPr>
          <w:p w:rsidR="00AD0F98" w:rsidRDefault="00AD0F98" w:rsidP="000C2CCB">
            <w:r>
              <w:t>Næste bestyrelsesmøde</w:t>
            </w:r>
            <w:r w:rsidR="00E32A04">
              <w:t>:</w:t>
            </w:r>
          </w:p>
          <w:p w:rsidR="00AD0F98" w:rsidRDefault="0014535B" w:rsidP="0032725E">
            <w:r>
              <w:t>7. februar 2023 i Vuggestuen Grønnegade, Grønnegade 2, 8900 Randers C</w:t>
            </w:r>
          </w:p>
        </w:tc>
        <w:tc>
          <w:tcPr>
            <w:tcW w:w="1641" w:type="dxa"/>
            <w:shd w:val="clear" w:color="auto" w:fill="auto"/>
          </w:tcPr>
          <w:p w:rsidR="00AD0F98" w:rsidRDefault="00AD0F98" w:rsidP="000C2CCB"/>
        </w:tc>
      </w:tr>
    </w:tbl>
    <w:p w:rsidR="00D24DEE" w:rsidRPr="00247B9B" w:rsidRDefault="00D24DEE" w:rsidP="005D22FB">
      <w:pPr>
        <w:rPr>
          <w:sz w:val="16"/>
          <w:szCs w:val="16"/>
        </w:rPr>
      </w:pPr>
    </w:p>
    <w:p w:rsidR="00984BB7" w:rsidRPr="00EB3D3F" w:rsidRDefault="003765D6" w:rsidP="005D22FB">
      <w:r>
        <w:t xml:space="preserve">Bente </w:t>
      </w:r>
      <w:r w:rsidR="00745C91">
        <w:t>og Thea</w:t>
      </w:r>
    </w:p>
    <w:sectPr w:rsidR="00984BB7" w:rsidRPr="00EB3D3F" w:rsidSect="00247B9B">
      <w:headerReference w:type="default" r:id="rId9"/>
      <w:type w:val="continuous"/>
      <w:pgSz w:w="11906" w:h="16838"/>
      <w:pgMar w:top="1134" w:right="1418" w:bottom="1134" w:left="1418" w:header="454" w:footer="709"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1D8" w:rsidRDefault="006631D8">
      <w:r>
        <w:separator/>
      </w:r>
    </w:p>
  </w:endnote>
  <w:endnote w:type="continuationSeparator" w:id="0">
    <w:p w:rsidR="006631D8" w:rsidRDefault="00663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1D8" w:rsidRDefault="006631D8">
      <w:r>
        <w:separator/>
      </w:r>
    </w:p>
  </w:footnote>
  <w:footnote w:type="continuationSeparator" w:id="0">
    <w:p w:rsidR="006631D8" w:rsidRDefault="00663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50" w:type="dxa"/>
      <w:tblCellMar>
        <w:left w:w="70" w:type="dxa"/>
        <w:right w:w="70" w:type="dxa"/>
      </w:tblCellMar>
      <w:tblLook w:val="0000" w:firstRow="0" w:lastRow="0" w:firstColumn="0" w:lastColumn="0" w:noHBand="0" w:noVBand="0"/>
    </w:tblPr>
    <w:tblGrid>
      <w:gridCol w:w="7990"/>
      <w:gridCol w:w="2160"/>
    </w:tblGrid>
    <w:tr w:rsidR="00037D2A">
      <w:trPr>
        <w:trHeight w:hRule="exact" w:val="1134"/>
      </w:trPr>
      <w:tc>
        <w:tcPr>
          <w:tcW w:w="7990" w:type="dxa"/>
        </w:tcPr>
        <w:p w:rsidR="00037D2A" w:rsidRDefault="00037D2A">
          <w:pPr>
            <w:pStyle w:val="Sidehoved"/>
          </w:pPr>
        </w:p>
      </w:tc>
      <w:tc>
        <w:tcPr>
          <w:tcW w:w="2160" w:type="dxa"/>
        </w:tcPr>
        <w:p w:rsidR="00037D2A" w:rsidRDefault="00037D2A">
          <w:pPr>
            <w:pStyle w:val="Brevtekst"/>
          </w:pPr>
          <w:r>
            <w:t xml:space="preserve">Side </w:t>
          </w:r>
          <w:r>
            <w:rPr>
              <w:rStyle w:val="Sidetal"/>
              <w:rFonts w:ascii="Times New Roman" w:hAnsi="Times New Roman" w:cs="Times New Roman"/>
              <w:bCs w:val="0"/>
              <w:kern w:val="0"/>
            </w:rPr>
            <w:fldChar w:fldCharType="begin"/>
          </w:r>
          <w:r>
            <w:rPr>
              <w:rStyle w:val="Sidetal"/>
              <w:rFonts w:ascii="Times New Roman" w:hAnsi="Times New Roman" w:cs="Times New Roman"/>
              <w:bCs w:val="0"/>
              <w:kern w:val="0"/>
            </w:rPr>
            <w:instrText xml:space="preserve"> PAGE </w:instrText>
          </w:r>
          <w:r>
            <w:rPr>
              <w:rStyle w:val="Sidetal"/>
              <w:rFonts w:ascii="Times New Roman" w:hAnsi="Times New Roman" w:cs="Times New Roman"/>
              <w:bCs w:val="0"/>
              <w:kern w:val="0"/>
            </w:rPr>
            <w:fldChar w:fldCharType="separate"/>
          </w:r>
          <w:r w:rsidR="00521578">
            <w:rPr>
              <w:rStyle w:val="Sidetal"/>
              <w:rFonts w:ascii="Times New Roman" w:hAnsi="Times New Roman" w:cs="Times New Roman"/>
              <w:bCs w:val="0"/>
              <w:noProof/>
              <w:kern w:val="0"/>
            </w:rPr>
            <w:t>2</w:t>
          </w:r>
          <w:r>
            <w:rPr>
              <w:rStyle w:val="Sidetal"/>
              <w:rFonts w:ascii="Times New Roman" w:hAnsi="Times New Roman" w:cs="Times New Roman"/>
              <w:bCs w:val="0"/>
              <w:kern w:val="0"/>
            </w:rPr>
            <w:fldChar w:fldCharType="end"/>
          </w:r>
        </w:p>
      </w:tc>
    </w:tr>
  </w:tbl>
  <w:p w:rsidR="00037D2A" w:rsidRDefault="00037D2A">
    <w:pPr>
      <w:pStyle w:val="Sidehoved"/>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747A9"/>
    <w:multiLevelType w:val="hybridMultilevel"/>
    <w:tmpl w:val="B9B62C8A"/>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5DD879CE"/>
    <w:multiLevelType w:val="hybridMultilevel"/>
    <w:tmpl w:val="3E50D0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lfPre" w:val="21 16 21 31"/>
    <w:docVar w:name="Web" w:val="www.randers.dk"/>
  </w:docVars>
  <w:rsids>
    <w:rsidRoot w:val="005D22FB"/>
    <w:rsid w:val="0002372B"/>
    <w:rsid w:val="00037D2A"/>
    <w:rsid w:val="00101044"/>
    <w:rsid w:val="00114847"/>
    <w:rsid w:val="0012377B"/>
    <w:rsid w:val="00124C78"/>
    <w:rsid w:val="0014535B"/>
    <w:rsid w:val="00164BB9"/>
    <w:rsid w:val="00190D3B"/>
    <w:rsid w:val="00192B34"/>
    <w:rsid w:val="001A2F3C"/>
    <w:rsid w:val="001F38CE"/>
    <w:rsid w:val="001F722F"/>
    <w:rsid w:val="00207A76"/>
    <w:rsid w:val="00247B9B"/>
    <w:rsid w:val="00255947"/>
    <w:rsid w:val="00271174"/>
    <w:rsid w:val="002A7A10"/>
    <w:rsid w:val="002C4706"/>
    <w:rsid w:val="002E3129"/>
    <w:rsid w:val="002F6AD9"/>
    <w:rsid w:val="003042CB"/>
    <w:rsid w:val="00321FDE"/>
    <w:rsid w:val="00323924"/>
    <w:rsid w:val="0032725E"/>
    <w:rsid w:val="00336050"/>
    <w:rsid w:val="00354893"/>
    <w:rsid w:val="003765D6"/>
    <w:rsid w:val="00382119"/>
    <w:rsid w:val="00397B55"/>
    <w:rsid w:val="003B2F8A"/>
    <w:rsid w:val="003C362F"/>
    <w:rsid w:val="003E13C7"/>
    <w:rsid w:val="003F7C05"/>
    <w:rsid w:val="003F7E04"/>
    <w:rsid w:val="00413224"/>
    <w:rsid w:val="0041706C"/>
    <w:rsid w:val="004449A7"/>
    <w:rsid w:val="00472C0D"/>
    <w:rsid w:val="00474491"/>
    <w:rsid w:val="004B24D5"/>
    <w:rsid w:val="004B5D8E"/>
    <w:rsid w:val="00501ACB"/>
    <w:rsid w:val="00507EA1"/>
    <w:rsid w:val="00513143"/>
    <w:rsid w:val="00521578"/>
    <w:rsid w:val="0053755E"/>
    <w:rsid w:val="00542D36"/>
    <w:rsid w:val="005D22FB"/>
    <w:rsid w:val="005E03BB"/>
    <w:rsid w:val="005E72F8"/>
    <w:rsid w:val="005E742A"/>
    <w:rsid w:val="005F044D"/>
    <w:rsid w:val="0061399B"/>
    <w:rsid w:val="00622F47"/>
    <w:rsid w:val="006262DE"/>
    <w:rsid w:val="00634E04"/>
    <w:rsid w:val="006631D8"/>
    <w:rsid w:val="006B0E54"/>
    <w:rsid w:val="006C7A37"/>
    <w:rsid w:val="006F3F1E"/>
    <w:rsid w:val="00741B7F"/>
    <w:rsid w:val="00745C91"/>
    <w:rsid w:val="007925D5"/>
    <w:rsid w:val="00792E6A"/>
    <w:rsid w:val="007D0654"/>
    <w:rsid w:val="008847C3"/>
    <w:rsid w:val="008851DA"/>
    <w:rsid w:val="00892825"/>
    <w:rsid w:val="008A31CB"/>
    <w:rsid w:val="008B6B86"/>
    <w:rsid w:val="008D1092"/>
    <w:rsid w:val="00912672"/>
    <w:rsid w:val="009336FB"/>
    <w:rsid w:val="00943E53"/>
    <w:rsid w:val="00964E0A"/>
    <w:rsid w:val="00976643"/>
    <w:rsid w:val="00984BB7"/>
    <w:rsid w:val="00991CE3"/>
    <w:rsid w:val="009A127F"/>
    <w:rsid w:val="009C4473"/>
    <w:rsid w:val="009D1956"/>
    <w:rsid w:val="00A34EEC"/>
    <w:rsid w:val="00A455C1"/>
    <w:rsid w:val="00A73CD6"/>
    <w:rsid w:val="00AA1824"/>
    <w:rsid w:val="00AB49EB"/>
    <w:rsid w:val="00AC7FCC"/>
    <w:rsid w:val="00AD0F98"/>
    <w:rsid w:val="00AE0069"/>
    <w:rsid w:val="00AF4123"/>
    <w:rsid w:val="00B025DA"/>
    <w:rsid w:val="00B20629"/>
    <w:rsid w:val="00B211A2"/>
    <w:rsid w:val="00B62556"/>
    <w:rsid w:val="00B8117A"/>
    <w:rsid w:val="00B94DD0"/>
    <w:rsid w:val="00BB6444"/>
    <w:rsid w:val="00C21A24"/>
    <w:rsid w:val="00C83CE6"/>
    <w:rsid w:val="00C93C58"/>
    <w:rsid w:val="00C9528E"/>
    <w:rsid w:val="00CA5096"/>
    <w:rsid w:val="00CC246F"/>
    <w:rsid w:val="00CE7B80"/>
    <w:rsid w:val="00D24DEE"/>
    <w:rsid w:val="00D34E31"/>
    <w:rsid w:val="00D36ABE"/>
    <w:rsid w:val="00D80F50"/>
    <w:rsid w:val="00DC2F99"/>
    <w:rsid w:val="00DC3AB0"/>
    <w:rsid w:val="00DF71A9"/>
    <w:rsid w:val="00E32A04"/>
    <w:rsid w:val="00E361D4"/>
    <w:rsid w:val="00E37B54"/>
    <w:rsid w:val="00E53E8A"/>
    <w:rsid w:val="00E848D4"/>
    <w:rsid w:val="00EB3D3F"/>
    <w:rsid w:val="00EE6158"/>
    <w:rsid w:val="00F03915"/>
    <w:rsid w:val="00F32DFB"/>
    <w:rsid w:val="00F42FCB"/>
    <w:rsid w:val="00F55F4B"/>
    <w:rsid w:val="00F567E4"/>
    <w:rsid w:val="00F8672C"/>
    <w:rsid w:val="00FA2B1C"/>
    <w:rsid w:val="00FB72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BF578D-E2B6-4324-AA36-06CE363A2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kern w:val="28"/>
      <w:szCs w:val="24"/>
    </w:rPr>
  </w:style>
  <w:style w:type="paragraph" w:styleId="Overskrift1">
    <w:name w:val="heading 1"/>
    <w:basedOn w:val="Normal"/>
    <w:next w:val="Brevtekst"/>
    <w:qFormat/>
    <w:pPr>
      <w:keepNext/>
      <w:spacing w:line="280" w:lineRule="exact"/>
      <w:outlineLvl w:val="0"/>
    </w:pPr>
    <w:rPr>
      <w:rFonts w:cs="Arial"/>
      <w:b/>
      <w:bCs/>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evtekst">
    <w:name w:val="Brevtekst"/>
    <w:basedOn w:val="Normal"/>
    <w:pPr>
      <w:spacing w:line="280" w:lineRule="exact"/>
    </w:pPr>
    <w:rPr>
      <w:rFonts w:cs="Arial"/>
      <w:bCs/>
      <w:szCs w:val="20"/>
    </w:rPr>
  </w:style>
  <w:style w:type="paragraph" w:styleId="Sidehoved">
    <w:name w:val="header"/>
    <w:basedOn w:val="Normal"/>
    <w:pPr>
      <w:tabs>
        <w:tab w:val="center" w:pos="4819"/>
        <w:tab w:val="right" w:pos="9638"/>
      </w:tabs>
    </w:pPr>
    <w:rPr>
      <w:szCs w:val="20"/>
    </w:rPr>
  </w:style>
  <w:style w:type="character" w:styleId="Sidetal">
    <w:name w:val="page number"/>
    <w:rPr>
      <w:rFonts w:ascii="Arial" w:hAnsi="Arial"/>
      <w:kern w:val="28"/>
      <w:sz w:val="20"/>
    </w:rPr>
  </w:style>
  <w:style w:type="paragraph" w:customStyle="1" w:styleId="InfoBar">
    <w:name w:val="InfoBar"/>
    <w:basedOn w:val="Brevtekst"/>
    <w:pPr>
      <w:spacing w:line="180" w:lineRule="exact"/>
    </w:pPr>
    <w:rPr>
      <w:color w:val="808080"/>
      <w:kern w:val="20"/>
      <w:sz w:val="16"/>
    </w:rPr>
  </w:style>
  <w:style w:type="paragraph" w:styleId="Sidefod">
    <w:name w:val="footer"/>
    <w:basedOn w:val="Normal"/>
    <w:pPr>
      <w:tabs>
        <w:tab w:val="center" w:pos="4819"/>
        <w:tab w:val="right" w:pos="9638"/>
      </w:tabs>
    </w:pPr>
  </w:style>
  <w:style w:type="paragraph" w:styleId="Markeringsbobletekst">
    <w:name w:val="Balloon Text"/>
    <w:basedOn w:val="Normal"/>
    <w:link w:val="MarkeringsbobletekstTegn"/>
    <w:rsid w:val="00037D2A"/>
    <w:rPr>
      <w:rFonts w:ascii="Tahoma" w:hAnsi="Tahoma" w:cs="Tahoma"/>
      <w:sz w:val="16"/>
      <w:szCs w:val="16"/>
    </w:rPr>
  </w:style>
  <w:style w:type="character" w:customStyle="1" w:styleId="MarkeringsbobletekstTegn">
    <w:name w:val="Markeringsbobletekst Tegn"/>
    <w:basedOn w:val="Standardskrifttypeiafsnit"/>
    <w:link w:val="Markeringsbobletekst"/>
    <w:rsid w:val="00037D2A"/>
    <w:rPr>
      <w:rFonts w:ascii="Tahoma" w:hAnsi="Tahoma" w:cs="Tahoma"/>
      <w:kern w:val="28"/>
      <w:sz w:val="16"/>
      <w:szCs w:val="16"/>
    </w:rPr>
  </w:style>
  <w:style w:type="paragraph" w:styleId="Almindeligtekst">
    <w:name w:val="Plain Text"/>
    <w:basedOn w:val="Normal"/>
    <w:link w:val="AlmindeligtekstTegn"/>
    <w:uiPriority w:val="99"/>
    <w:unhideWhenUsed/>
    <w:rsid w:val="00CE7B80"/>
    <w:rPr>
      <w:rFonts w:ascii="Calibri" w:eastAsia="Calibri" w:hAnsi="Calibri"/>
      <w:kern w:val="0"/>
      <w:sz w:val="22"/>
      <w:szCs w:val="21"/>
      <w:lang w:eastAsia="en-US"/>
    </w:rPr>
  </w:style>
  <w:style w:type="character" w:customStyle="1" w:styleId="AlmindeligtekstTegn">
    <w:name w:val="Almindelig tekst Tegn"/>
    <w:basedOn w:val="Standardskrifttypeiafsnit"/>
    <w:link w:val="Almindeligtekst"/>
    <w:uiPriority w:val="99"/>
    <w:rsid w:val="00CE7B80"/>
    <w:rPr>
      <w:rFonts w:ascii="Calibri" w:eastAsia="Calibri" w:hAnsi="Calibri"/>
      <w:sz w:val="22"/>
      <w:szCs w:val="21"/>
      <w:lang w:eastAsia="en-US"/>
    </w:rPr>
  </w:style>
  <w:style w:type="paragraph" w:styleId="Listeafsnit">
    <w:name w:val="List Paragraph"/>
    <w:basedOn w:val="Normal"/>
    <w:uiPriority w:val="34"/>
    <w:qFormat/>
    <w:rsid w:val="00CE7B80"/>
    <w:pPr>
      <w:spacing w:after="160" w:line="259" w:lineRule="auto"/>
      <w:ind w:left="720"/>
      <w:contextualSpacing/>
    </w:pPr>
    <w:rPr>
      <w:rFonts w:ascii="Calibri" w:eastAsia="Calibri" w:hAnsi="Calibri"/>
      <w:kern w:val="0"/>
      <w:sz w:val="22"/>
      <w:szCs w:val="22"/>
      <w:lang w:eastAsia="en-US"/>
    </w:rPr>
  </w:style>
  <w:style w:type="table" w:styleId="Tabel-Gitter">
    <w:name w:val="Table Grid"/>
    <w:basedOn w:val="Tabel-Normal"/>
    <w:rsid w:val="00304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Generelle\NyStd1.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NyStd1</Template>
  <TotalTime>0</TotalTime>
  <Pages>3</Pages>
  <Words>726</Words>
  <Characters>4211</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Bente Gråkjær</dc:creator>
  <cp:lastModifiedBy>Berit Christel Poulsen</cp:lastModifiedBy>
  <cp:revision>2</cp:revision>
  <cp:lastPrinted>2022-11-08T08:19:00Z</cp:lastPrinted>
  <dcterms:created xsi:type="dcterms:W3CDTF">2022-11-08T09:00:00Z</dcterms:created>
  <dcterms:modified xsi:type="dcterms:W3CDTF">2022-11-08T09:00:00Z</dcterms:modified>
</cp:coreProperties>
</file>